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DAFTAR RIWAYAT HIDUP</w:t>
      </w:r>
    </w:p>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(CURRICULUM VITAE)</w:t>
      </w:r>
    </w:p>
    <w:p w:rsidR="009765C4" w:rsidRPr="00C65036" w:rsidRDefault="009765C4" w:rsidP="009765C4">
      <w:pPr>
        <w:spacing w:before="100" w:beforeAutospacing="1" w:after="100" w:afterAutospacing="1" w:line="240" w:lineRule="auto"/>
        <w:rPr>
          <w:rFonts w:ascii="Times New Roman" w:eastAsia="Times New Roman" w:hAnsi="Times New Roman" w:cs="Times New Roman"/>
          <w:lang w:eastAsia="id-ID"/>
        </w:rPr>
      </w:pPr>
      <w:r w:rsidRPr="00C65036">
        <w:rPr>
          <w:rFonts w:ascii="Times New Roman" w:eastAsia="Times New Roman" w:hAnsi="Times New Roman" w:cs="Times New Roman"/>
          <w:b/>
          <w:bCs/>
          <w:lang w:eastAsia="id-ID"/>
        </w:rPr>
        <w:t>A. Identitas Diri</w:t>
      </w:r>
    </w:p>
    <w:tbl>
      <w:tblPr>
        <w:tblW w:w="746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5"/>
        <w:gridCol w:w="3458"/>
        <w:gridCol w:w="3629"/>
      </w:tblGrid>
      <w:tr w:rsidR="009765C4" w:rsidRPr="00C65036" w:rsidTr="009765C4">
        <w:trPr>
          <w:tblCellSpacing w:w="15" w:type="dxa"/>
        </w:trPr>
        <w:tc>
          <w:tcPr>
            <w:tcW w:w="33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w:t>
            </w:r>
          </w:p>
        </w:tc>
        <w:tc>
          <w:tcPr>
            <w:tcW w:w="3428"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Nama Lengkap (dengan gelar)</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Muhammad Irham, S.H., M.H.</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Jenis Kelamin</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Laki-laki</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Jabatan Fungsional</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Lektor</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4</w:t>
            </w:r>
          </w:p>
        </w:tc>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xml:space="preserve"> Pangkat / Gol.</w:t>
            </w:r>
          </w:p>
        </w:tc>
        <w:tc>
          <w:tcPr>
            <w:tcW w:w="358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xml:space="preserve"> Penata / IIIC</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xml:space="preserve"> NIP </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198008282015041002</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NIDN</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0128088005</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Tempat, Tanggal Lahir</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Medan, 28 Agustus 1980</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E-mail</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xml:space="preserve"> </w:t>
            </w:r>
            <w:hyperlink r:id="rId8" w:history="1">
              <w:r w:rsidRPr="00C65036">
                <w:rPr>
                  <w:rStyle w:val="Hyperlink"/>
                  <w:rFonts w:ascii="Times New Roman" w:eastAsia="Times New Roman" w:hAnsi="Times New Roman" w:cs="Times New Roman"/>
                  <w:color w:val="auto"/>
                  <w:u w:val="none"/>
                  <w:lang w:eastAsia="id-ID"/>
                </w:rPr>
                <w:t>irhamhukum@gmail.com</w:t>
              </w:r>
            </w:hyperlink>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Nomor Telepon/HP/WA</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08126437080</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Alamat Kantor</w:t>
            </w: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Jln. Ir. M. Putuhena, Kampus Poka, Ambon</w:t>
            </w:r>
          </w:p>
        </w:tc>
      </w:tr>
      <w:tr w:rsidR="009765C4" w:rsidRPr="00C65036" w:rsidTr="009765C4">
        <w:trPr>
          <w:tblCellSpacing w:w="15" w:type="dxa"/>
        </w:trPr>
        <w:tc>
          <w:tcPr>
            <w:tcW w:w="0" w:type="auto"/>
            <w:vMerge w:val="restart"/>
            <w:tcBorders>
              <w:top w:val="outset" w:sz="6" w:space="0" w:color="auto"/>
              <w:left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12</w:t>
            </w: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tc>
        <w:tc>
          <w:tcPr>
            <w:tcW w:w="0" w:type="auto"/>
            <w:vMerge w:val="restart"/>
            <w:tcBorders>
              <w:top w:val="outset" w:sz="6" w:space="0" w:color="auto"/>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Mata Kuliah yang Diampu</w:t>
            </w: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Tata Negara</w:t>
            </w:r>
          </w:p>
        </w:tc>
      </w:tr>
      <w:tr w:rsidR="009765C4" w:rsidRPr="00C65036" w:rsidTr="009765C4">
        <w:trPr>
          <w:tblCellSpacing w:w="15" w:type="dxa"/>
        </w:trPr>
        <w:tc>
          <w:tcPr>
            <w:tcW w:w="0" w:type="auto"/>
            <w:vMerge/>
            <w:tcBorders>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vMerge/>
            <w:tcBorders>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Administrasi Wilayah Kepulauan</w:t>
            </w:r>
          </w:p>
        </w:tc>
      </w:tr>
      <w:tr w:rsidR="009765C4" w:rsidRPr="00C65036" w:rsidTr="009765C4">
        <w:trPr>
          <w:tblCellSpacing w:w="15" w:type="dxa"/>
        </w:trPr>
        <w:tc>
          <w:tcPr>
            <w:tcW w:w="0" w:type="auto"/>
            <w:vMerge/>
            <w:tcBorders>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vMerge/>
            <w:tcBorders>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Hak Menguji Materil</w:t>
            </w:r>
          </w:p>
        </w:tc>
      </w:tr>
      <w:tr w:rsidR="009765C4" w:rsidRPr="00C65036" w:rsidTr="009765C4">
        <w:trPr>
          <w:tblCellSpacing w:w="15" w:type="dxa"/>
        </w:trPr>
        <w:tc>
          <w:tcPr>
            <w:tcW w:w="0" w:type="auto"/>
            <w:vMerge/>
            <w:tcBorders>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vMerge/>
            <w:tcBorders>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Ilmu Perundang-undangan</w:t>
            </w:r>
          </w:p>
        </w:tc>
      </w:tr>
      <w:tr w:rsidR="009765C4" w:rsidRPr="00C65036" w:rsidTr="009765C4">
        <w:trPr>
          <w:tblCellSpacing w:w="15" w:type="dxa"/>
        </w:trPr>
        <w:tc>
          <w:tcPr>
            <w:tcW w:w="0" w:type="auto"/>
            <w:vMerge/>
            <w:tcBorders>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vMerge/>
            <w:tcBorders>
              <w:left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Acara Tata Negara</w:t>
            </w:r>
          </w:p>
        </w:tc>
      </w:tr>
      <w:tr w:rsidR="009765C4" w:rsidRPr="00C65036" w:rsidTr="009765C4">
        <w:trPr>
          <w:tblCellSpacing w:w="15" w:type="dxa"/>
        </w:trPr>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Administrasi Negara</w:t>
            </w:r>
          </w:p>
        </w:tc>
      </w:tr>
      <w:tr w:rsidR="009765C4" w:rsidRPr="00C65036" w:rsidTr="009765C4">
        <w:trPr>
          <w:tblCellSpacing w:w="15" w:type="dxa"/>
        </w:trPr>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Kepegawaiaan</w:t>
            </w:r>
          </w:p>
        </w:tc>
      </w:tr>
      <w:tr w:rsidR="009765C4" w:rsidRPr="00C65036" w:rsidTr="009765C4">
        <w:trPr>
          <w:tblCellSpacing w:w="15" w:type="dxa"/>
        </w:trPr>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Pemerintahan Daerah</w:t>
            </w:r>
          </w:p>
        </w:tc>
      </w:tr>
      <w:tr w:rsidR="009765C4" w:rsidRPr="00C65036" w:rsidTr="009765C4">
        <w:trPr>
          <w:tblCellSpacing w:w="15" w:type="dxa"/>
        </w:trPr>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Perburuhan dan Ketenagakerjaan</w:t>
            </w:r>
          </w:p>
        </w:tc>
      </w:tr>
      <w:tr w:rsidR="009765C4" w:rsidRPr="00C65036" w:rsidTr="009765C4">
        <w:trPr>
          <w:tblCellSpacing w:w="15" w:type="dxa"/>
        </w:trPr>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Pendidikan Kewarganegaraan</w:t>
            </w:r>
          </w:p>
        </w:tc>
      </w:tr>
      <w:tr w:rsidR="009765C4" w:rsidRPr="00C65036" w:rsidTr="009765C4">
        <w:trPr>
          <w:tblCellSpacing w:w="15" w:type="dxa"/>
        </w:trPr>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tcBorders>
              <w:left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Acara Mahkamah Konstitusi</w:t>
            </w:r>
          </w:p>
        </w:tc>
      </w:tr>
      <w:tr w:rsidR="009765C4" w:rsidRPr="00C65036" w:rsidTr="009765C4">
        <w:trPr>
          <w:tblCellSpacing w:w="15" w:type="dxa"/>
        </w:trPr>
        <w:tc>
          <w:tcPr>
            <w:tcW w:w="0" w:type="auto"/>
            <w:tcBorders>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0" w:type="auto"/>
            <w:tcBorders>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p>
        </w:tc>
        <w:tc>
          <w:tcPr>
            <w:tcW w:w="358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pStyle w:val="ListParagraph"/>
              <w:numPr>
                <w:ilvl w:val="0"/>
                <w:numId w:val="2"/>
              </w:num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Hukum Lembaga Negara</w:t>
            </w:r>
          </w:p>
        </w:tc>
      </w:tr>
    </w:tbl>
    <w:p w:rsidR="00FA0942" w:rsidRDefault="00FA0942" w:rsidP="009765C4">
      <w:pPr>
        <w:spacing w:before="100" w:beforeAutospacing="1" w:after="100" w:afterAutospacing="1" w:line="240" w:lineRule="auto"/>
        <w:rPr>
          <w:rFonts w:ascii="Times New Roman" w:eastAsia="Times New Roman" w:hAnsi="Times New Roman" w:cs="Times New Roman"/>
          <w:b/>
          <w:bCs/>
          <w:lang w:eastAsia="id-ID"/>
        </w:rPr>
      </w:pPr>
    </w:p>
    <w:p w:rsidR="009765C4" w:rsidRPr="00C65036" w:rsidRDefault="009765C4" w:rsidP="009765C4">
      <w:pPr>
        <w:spacing w:before="100" w:beforeAutospacing="1" w:after="100" w:afterAutospacing="1" w:line="240" w:lineRule="auto"/>
        <w:rPr>
          <w:rFonts w:ascii="Times New Roman" w:eastAsia="Times New Roman" w:hAnsi="Times New Roman" w:cs="Times New Roman"/>
          <w:lang w:eastAsia="id-ID"/>
        </w:rPr>
      </w:pPr>
      <w:r w:rsidRPr="00C65036">
        <w:rPr>
          <w:rFonts w:ascii="Times New Roman" w:eastAsia="Times New Roman" w:hAnsi="Times New Roman" w:cs="Times New Roman"/>
          <w:b/>
          <w:bCs/>
          <w:lang w:eastAsia="id-ID"/>
        </w:rPr>
        <w:lastRenderedPageBreak/>
        <w:t>B. Riwayat Pendidikan</w:t>
      </w:r>
    </w:p>
    <w:tbl>
      <w:tblPr>
        <w:tblW w:w="7462"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052"/>
        <w:gridCol w:w="2835"/>
        <w:gridCol w:w="1575"/>
      </w:tblGrid>
      <w:tr w:rsidR="009765C4" w:rsidRPr="00C65036" w:rsidTr="009765C4">
        <w:trPr>
          <w:tblCellSpacing w:w="15" w:type="dxa"/>
        </w:trPr>
        <w:tc>
          <w:tcPr>
            <w:tcW w:w="300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w:t>
            </w:r>
          </w:p>
        </w:tc>
        <w:tc>
          <w:tcPr>
            <w:tcW w:w="28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S-1</w:t>
            </w:r>
          </w:p>
        </w:tc>
        <w:tc>
          <w:tcPr>
            <w:tcW w:w="15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S-2</w:t>
            </w:r>
          </w:p>
        </w:tc>
      </w:tr>
      <w:tr w:rsidR="009765C4" w:rsidRPr="00C65036" w:rsidTr="009765C4">
        <w:trPr>
          <w:tblCellSpacing w:w="15" w:type="dxa"/>
        </w:trPr>
        <w:tc>
          <w:tcPr>
            <w:tcW w:w="3007"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Nama Perguruan Tinggi</w:t>
            </w:r>
          </w:p>
        </w:tc>
        <w:tc>
          <w:tcPr>
            <w:tcW w:w="2805"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STIH Graha Kirana Medan </w:t>
            </w:r>
          </w:p>
        </w:tc>
        <w:tc>
          <w:tcPr>
            <w:tcW w:w="153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Universitas Andalas</w:t>
            </w:r>
          </w:p>
        </w:tc>
      </w:tr>
      <w:tr w:rsidR="009765C4" w:rsidRPr="00C65036" w:rsidTr="009765C4">
        <w:trPr>
          <w:tblCellSpacing w:w="15" w:type="dxa"/>
        </w:trPr>
        <w:tc>
          <w:tcPr>
            <w:tcW w:w="3007"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Bidang Ilmu</w:t>
            </w:r>
          </w:p>
        </w:tc>
        <w:tc>
          <w:tcPr>
            <w:tcW w:w="2805"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Ilmu Hukum</w:t>
            </w:r>
          </w:p>
        </w:tc>
        <w:tc>
          <w:tcPr>
            <w:tcW w:w="153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Ilmu Hukum</w:t>
            </w:r>
          </w:p>
        </w:tc>
      </w:tr>
      <w:tr w:rsidR="009765C4" w:rsidRPr="00C65036" w:rsidTr="009765C4">
        <w:trPr>
          <w:tblCellSpacing w:w="15" w:type="dxa"/>
        </w:trPr>
        <w:tc>
          <w:tcPr>
            <w:tcW w:w="3007"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Tahun Masuk-Lulus</w:t>
            </w:r>
          </w:p>
        </w:tc>
        <w:tc>
          <w:tcPr>
            <w:tcW w:w="2805"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2000 – 2004</w:t>
            </w:r>
          </w:p>
        </w:tc>
        <w:tc>
          <w:tcPr>
            <w:tcW w:w="153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2011 – 2013</w:t>
            </w:r>
          </w:p>
        </w:tc>
      </w:tr>
      <w:tr w:rsidR="009765C4" w:rsidRPr="00C65036" w:rsidTr="009765C4">
        <w:trPr>
          <w:tblCellSpacing w:w="15" w:type="dxa"/>
        </w:trPr>
        <w:tc>
          <w:tcPr>
            <w:tcW w:w="3007"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Judul Skripsi/Tesis/Disertasi</w:t>
            </w: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tc>
        <w:tc>
          <w:tcPr>
            <w:tcW w:w="2805"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Peran dan Tanggungjawab Bank dalam Pembukaan Letter of Kredit sebagai alat pembayaran luar negeri</w:t>
            </w:r>
          </w:p>
          <w:p w:rsidR="009765C4" w:rsidRPr="00C65036" w:rsidRDefault="009765C4" w:rsidP="009765C4">
            <w:pPr>
              <w:spacing w:after="0" w:line="240" w:lineRule="auto"/>
              <w:rPr>
                <w:rFonts w:ascii="Times New Roman" w:eastAsia="Times New Roman" w:hAnsi="Times New Roman" w:cs="Times New Roman"/>
                <w:lang w:eastAsia="id-ID"/>
              </w:rPr>
            </w:pPr>
          </w:p>
        </w:tc>
        <w:tc>
          <w:tcPr>
            <w:tcW w:w="153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Penentuan Materi Muatan Peraturan Presiden Menurut Pasal 13 UU No. 12 Tahun 2011</w:t>
            </w:r>
          </w:p>
        </w:tc>
      </w:tr>
      <w:tr w:rsidR="009765C4" w:rsidRPr="00C65036" w:rsidTr="009765C4">
        <w:trPr>
          <w:tblCellSpacing w:w="15" w:type="dxa"/>
        </w:trPr>
        <w:tc>
          <w:tcPr>
            <w:tcW w:w="3007"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Nama Pembimbing/Promotor</w:t>
            </w:r>
          </w:p>
        </w:tc>
        <w:tc>
          <w:tcPr>
            <w:tcW w:w="2805"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Prof. Dr. Tan Kamello, S.H.,M.S.</w:t>
            </w:r>
          </w:p>
        </w:tc>
        <w:tc>
          <w:tcPr>
            <w:tcW w:w="153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Prof. Dr. Yuliandri, S.H.,M.H. </w:t>
            </w:r>
          </w:p>
        </w:tc>
      </w:tr>
    </w:tbl>
    <w:p w:rsidR="009765C4" w:rsidRPr="00C65036" w:rsidRDefault="009765C4" w:rsidP="009765C4">
      <w:pPr>
        <w:spacing w:before="100" w:beforeAutospacing="1" w:after="100" w:afterAutospacing="1" w:line="240" w:lineRule="auto"/>
        <w:rPr>
          <w:rFonts w:ascii="Times New Roman" w:eastAsia="Times New Roman" w:hAnsi="Times New Roman" w:cs="Times New Roman"/>
          <w:lang w:eastAsia="id-ID"/>
        </w:rPr>
      </w:pPr>
      <w:r w:rsidRPr="00C65036">
        <w:rPr>
          <w:rFonts w:ascii="Times New Roman" w:eastAsia="Times New Roman" w:hAnsi="Times New Roman" w:cs="Times New Roman"/>
          <w:b/>
          <w:bCs/>
          <w:lang w:eastAsia="id-ID"/>
        </w:rPr>
        <w:t>C. Pengalaman Penelitian Dalam 5 Tahun Terakhir</w:t>
      </w:r>
      <w:r w:rsidRPr="00C65036">
        <w:rPr>
          <w:rFonts w:ascii="Times New Roman" w:eastAsia="Times New Roman" w:hAnsi="Times New Roman" w:cs="Times New Roman"/>
          <w:lang w:eastAsia="id-ID"/>
        </w:rPr>
        <w:t xml:space="preserve"> </w:t>
      </w:r>
      <w:r w:rsidRPr="00C65036">
        <w:rPr>
          <w:rFonts w:ascii="Times New Roman" w:eastAsia="Times New Roman" w:hAnsi="Times New Roman" w:cs="Times New Roman"/>
          <w:lang w:eastAsia="id-ID"/>
        </w:rPr>
        <w:br/>
        <w:t>    (Bukan Skripsi, Tesis, maupun Disertasi)</w:t>
      </w:r>
    </w:p>
    <w:tbl>
      <w:tblPr>
        <w:tblW w:w="746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
        <w:gridCol w:w="846"/>
        <w:gridCol w:w="6127"/>
      </w:tblGrid>
      <w:tr w:rsidR="009765C4" w:rsidRPr="00C65036" w:rsidTr="009765C4">
        <w:trPr>
          <w:trHeight w:val="276"/>
          <w:tblCellSpacing w:w="15" w:type="dxa"/>
        </w:trPr>
        <w:tc>
          <w:tcPr>
            <w:tcW w:w="444"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No.</w:t>
            </w:r>
          </w:p>
        </w:tc>
        <w:tc>
          <w:tcPr>
            <w:tcW w:w="816"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Tahun</w:t>
            </w:r>
          </w:p>
        </w:tc>
        <w:tc>
          <w:tcPr>
            <w:tcW w:w="6082"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Judul Penelitian</w:t>
            </w:r>
          </w:p>
        </w:tc>
      </w:tr>
      <w:tr w:rsidR="009765C4" w:rsidRPr="00C65036" w:rsidTr="009765C4">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816" w:type="dxa"/>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6082" w:type="dxa"/>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r>
      <w:tr w:rsidR="009765C4" w:rsidRPr="00C65036" w:rsidTr="009765C4">
        <w:trPr>
          <w:trHeight w:val="453"/>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2019</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both"/>
              <w:rPr>
                <w:rFonts w:ascii="Times New Roman" w:hAnsi="Times New Roman" w:cs="Times New Roman"/>
              </w:rPr>
            </w:pPr>
            <w:r w:rsidRPr="00C65036">
              <w:rPr>
                <w:rFonts w:ascii="Times New Roman" w:hAnsi="Times New Roman" w:cs="Times New Roman"/>
              </w:rPr>
              <w:t>Perkembangan Politik Hukum Islam pada Masa Klasik dan Kontemporer</w:t>
            </w:r>
          </w:p>
        </w:tc>
      </w:tr>
      <w:tr w:rsidR="009765C4" w:rsidRPr="00C65036" w:rsidTr="009765C4">
        <w:trPr>
          <w:trHeight w:val="453"/>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both"/>
              <w:rPr>
                <w:rFonts w:ascii="Times New Roman" w:hAnsi="Times New Roman" w:cs="Times New Roman"/>
              </w:rPr>
            </w:pPr>
            <w:r w:rsidRPr="00C65036">
              <w:rPr>
                <w:rFonts w:ascii="Times New Roman" w:hAnsi="Times New Roman" w:cs="Times New Roman"/>
              </w:rPr>
              <w:t>Pemilihan Kepala/Wali Desa/Nagari dengan sistem E-Voting di Kabupaten Agam, Provinsi Sumatera Barat</w:t>
            </w:r>
          </w:p>
        </w:tc>
      </w:tr>
      <w:tr w:rsidR="009765C4" w:rsidRPr="00C65036" w:rsidTr="009765C4">
        <w:trPr>
          <w:trHeight w:val="453"/>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3</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both"/>
              <w:rPr>
                <w:rFonts w:ascii="Times New Roman" w:hAnsi="Times New Roman" w:cs="Times New Roman"/>
              </w:rPr>
            </w:pPr>
            <w:r w:rsidRPr="00C65036">
              <w:rPr>
                <w:rFonts w:ascii="Times New Roman" w:hAnsi="Times New Roman" w:cs="Times New Roman"/>
              </w:rPr>
              <w:t>Prinsip Keadilan Dalam Pengelolaan Sumber Daya Kelautan Di Perairan Berkarakteristik Kepulauan</w:t>
            </w:r>
          </w:p>
        </w:tc>
      </w:tr>
      <w:tr w:rsidR="009765C4" w:rsidRPr="00C65036" w:rsidTr="009765C4">
        <w:trPr>
          <w:trHeight w:val="678"/>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4</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both"/>
              <w:rPr>
                <w:rFonts w:ascii="Times New Roman" w:hAnsi="Times New Roman" w:cs="Times New Roman"/>
              </w:rPr>
            </w:pPr>
            <w:r w:rsidRPr="00C65036">
              <w:rPr>
                <w:rFonts w:ascii="Times New Roman" w:hAnsi="Times New Roman" w:cs="Times New Roman"/>
              </w:rPr>
              <w:t>Optimalisasi Fungsi Pejabat Pengawas Lingkungan Hidup Daerah Terhadap Kerusakan Lingkungan Dalam Wilayah Pertambangan di Maluku</w:t>
            </w:r>
          </w:p>
        </w:tc>
      </w:tr>
      <w:tr w:rsidR="009765C4" w:rsidRPr="00C65036" w:rsidTr="009765C4">
        <w:trPr>
          <w:trHeight w:val="723"/>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5</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both"/>
              <w:rPr>
                <w:rFonts w:ascii="Times New Roman" w:hAnsi="Times New Roman" w:cs="Times New Roman"/>
              </w:rPr>
            </w:pPr>
            <w:r w:rsidRPr="00C65036">
              <w:rPr>
                <w:rFonts w:ascii="Times New Roman" w:eastAsia="Times New Roman" w:hAnsi="Times New Roman" w:cs="Times New Roman"/>
                <w:lang w:eastAsia="id-ID"/>
              </w:rPr>
              <w:t>Pemetaan Tapal Batas Wilayah Administrasi Desa dan Kecamatan, serta Penetapan Desa dan Desa Adat, dalam Lingkup Pemerintahan Kabupaten Aru Tahun 2017</w:t>
            </w:r>
          </w:p>
        </w:tc>
      </w:tr>
      <w:tr w:rsidR="009765C4" w:rsidRPr="00C65036" w:rsidTr="009765C4">
        <w:trPr>
          <w:trHeight w:val="3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6</w:t>
            </w:r>
          </w:p>
        </w:tc>
        <w:tc>
          <w:tcPr>
            <w:tcW w:w="816"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2017</w:t>
            </w:r>
          </w:p>
        </w:tc>
        <w:tc>
          <w:tcPr>
            <w:tcW w:w="6082"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Principle of Justice in Management of Marine Resources in Area Characterized By Islands</w:t>
            </w:r>
          </w:p>
        </w:tc>
      </w:tr>
      <w:tr w:rsidR="009765C4" w:rsidRPr="00C65036" w:rsidTr="009765C4">
        <w:trPr>
          <w:trHeight w:val="31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lastRenderedPageBreak/>
              <w:t>7</w:t>
            </w:r>
          </w:p>
        </w:tc>
        <w:tc>
          <w:tcPr>
            <w:tcW w:w="816"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2016 </w:t>
            </w:r>
          </w:p>
        </w:tc>
        <w:tc>
          <w:tcPr>
            <w:tcW w:w="6082"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hAnsi="Times New Roman" w:cs="Times New Roman"/>
              </w:rPr>
              <w:t>Penegakan Hukum Administrasi Dalam Pengelolaan Dan Pelestarian Tanaman Sagu Di Maluku</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8</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2014</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Prinsip-Prinsip Negara Hukum Dan Demokrasi</w:t>
            </w:r>
          </w:p>
        </w:tc>
      </w:tr>
      <w:tr w:rsidR="009765C4" w:rsidRPr="00C65036" w:rsidTr="009765C4">
        <w:trPr>
          <w:trHeight w:val="282"/>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9</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2014</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Piagam Madinah: Konstitusi Negara Atau Tidak?</w:t>
            </w:r>
          </w:p>
        </w:tc>
      </w:tr>
      <w:tr w:rsidR="009765C4" w:rsidRPr="00C65036" w:rsidTr="009765C4">
        <w:trPr>
          <w:trHeight w:val="14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10</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2013</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Makna Pemilihan Kepala Daerah (Pilkada)</w:t>
            </w:r>
          </w:p>
        </w:tc>
      </w:tr>
      <w:tr w:rsidR="009765C4" w:rsidRPr="00C65036" w:rsidTr="009765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11</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2013</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Calibri" w:hAnsi="Times New Roman" w:cs="Times New Roman"/>
              </w:rPr>
            </w:pPr>
            <w:r w:rsidRPr="00C65036">
              <w:rPr>
                <w:rFonts w:ascii="Times New Roman" w:eastAsia="Calibri" w:hAnsi="Times New Roman" w:cs="Times New Roman"/>
              </w:rPr>
              <w:t>Legalitas Pembentukan Peraturan Presiden Oleh Presiden Ditinjau Dari Sumber Kewenangan (Atribusi, Mandat, Delegasi)</w:t>
            </w:r>
          </w:p>
        </w:tc>
      </w:tr>
    </w:tbl>
    <w:p w:rsidR="009765C4" w:rsidRPr="00C65036" w:rsidRDefault="009765C4" w:rsidP="009765C4">
      <w:pPr>
        <w:spacing w:before="100" w:beforeAutospacing="1" w:after="100" w:afterAutospacing="1" w:line="240" w:lineRule="auto"/>
        <w:rPr>
          <w:rFonts w:ascii="Times New Roman" w:eastAsia="Times New Roman" w:hAnsi="Times New Roman" w:cs="Times New Roman"/>
          <w:lang w:eastAsia="id-ID"/>
        </w:rPr>
      </w:pPr>
      <w:r w:rsidRPr="00C65036">
        <w:rPr>
          <w:rFonts w:ascii="Times New Roman" w:eastAsia="Times New Roman" w:hAnsi="Times New Roman" w:cs="Times New Roman"/>
          <w:b/>
          <w:bCs/>
          <w:lang w:eastAsia="id-ID"/>
        </w:rPr>
        <w:t>D. Pengalaman Pengabdian Kepada Masyarakat dalam 5 Tahun Terakhir</w:t>
      </w:r>
    </w:p>
    <w:tbl>
      <w:tblPr>
        <w:tblW w:w="7462"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89"/>
        <w:gridCol w:w="846"/>
        <w:gridCol w:w="6127"/>
      </w:tblGrid>
      <w:tr w:rsidR="009765C4" w:rsidRPr="00C65036" w:rsidTr="00C7241A">
        <w:trPr>
          <w:trHeight w:val="276"/>
          <w:tblCellSpacing w:w="15" w:type="dxa"/>
        </w:trPr>
        <w:tc>
          <w:tcPr>
            <w:tcW w:w="444"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No.</w:t>
            </w:r>
          </w:p>
        </w:tc>
        <w:tc>
          <w:tcPr>
            <w:tcW w:w="816"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Tahun</w:t>
            </w:r>
          </w:p>
        </w:tc>
        <w:tc>
          <w:tcPr>
            <w:tcW w:w="6082" w:type="dxa"/>
            <w:vMerge w:val="restar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Judul Pengabdian Kepada Masyarakat</w:t>
            </w:r>
          </w:p>
        </w:tc>
      </w:tr>
      <w:tr w:rsidR="009765C4" w:rsidRPr="00C65036" w:rsidTr="00C7241A">
        <w:trPr>
          <w:trHeight w:val="276"/>
          <w:tblCellSpacing w:w="15" w:type="dxa"/>
        </w:trPr>
        <w:tc>
          <w:tcPr>
            <w:tcW w:w="444" w:type="dxa"/>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816" w:type="dxa"/>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c>
          <w:tcPr>
            <w:tcW w:w="6082" w:type="dxa"/>
            <w:vMerge/>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2019</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Pembekalan Mengenai Tindak Pidana Korupsi Dalam Penyusunan dan Penggunaan APBD di Lingkungan ODP Pemerintahan Kota Bukittinggi dirinjau dari Perspektif Hukum Administrasi Negara</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2018</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Sebagai Tim Pendamping Hukum pada tindak pidana perzinahan dengan terlapor Sdri. Nofa Warella di Dit Reskrimun Polda Maluku</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2018</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Tim Seleksi Kompetisi Debat Konstitusi Mahasiswa antar Perguruan Tinggi Se-Indonesia Tahun 2018</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3</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Sebagai Narasumber dalam Forum Group Discussion (FGD) dan Uji Publik "Pemetaan Tapal Batas Wilayah Administrasi Desa dan Kecamatan, serta Penetapan Desa dan Desa Adat, dalam Lingkup Pemerintahan Kabupaten Aru Tahun 2017</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4</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Sebagai Ketua Panitia Pelaksana Semarak Bulan Ramadhan 1438H/ 2017 M Pada Masjid Universitas Pattimura</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5</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hAnsi="Times New Roman" w:cs="Times New Roman"/>
              </w:rPr>
              <w:t>Menjadi Narasumber dalam kegiatan pengkaderan (masa perkenalan calon Anggota) Perhimpunan Mahasiswa Hukum Indonesia Cabang Ambon (DPC PERMAHI)</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6</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Menjadi moderator dalam kegiatan Komisi Pemberantasan Korupsi (KPK) "Urgensi Partai Politik untuk memiliki Kode Etik dan panduan Sistem Rekrutmen dan Kaderisasi Politik Cerdas Berintegritas"</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7</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Menjadi Dewan Juri dalam kompetisi Debat Konstitusi Antar SMA Se-Provinsi Maluku, Forum Pemuda Cinta Tanah Air Bekerjasama dengan UKM Debat Fak. Hukum Unpatti</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8</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2017</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Panitia Pelaksana Kegiatan Idul Qurban Mesjid Kampus Unpatti</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lastRenderedPageBreak/>
              <w:t>9</w:t>
            </w:r>
          </w:p>
        </w:tc>
        <w:tc>
          <w:tcPr>
            <w:tcW w:w="816"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2016</w:t>
            </w:r>
          </w:p>
        </w:tc>
        <w:tc>
          <w:tcPr>
            <w:tcW w:w="6082"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Menjadi Dewan Juri dalam kompetisi Debat Konstitusi Antar SMA Kota Ambon, Fak. Hukum Unpatti</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10</w:t>
            </w:r>
          </w:p>
        </w:tc>
        <w:tc>
          <w:tcPr>
            <w:tcW w:w="816"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2016</w:t>
            </w:r>
          </w:p>
        </w:tc>
        <w:tc>
          <w:tcPr>
            <w:tcW w:w="6082"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ind w:left="59"/>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Penyuluhan tentang UU No. 6 Tahun 2014 Tentang Desa, di Kec. Honitetu Kab. Seram Bagian Barat, Prov. Maluku, Februari 2016 </w:t>
            </w:r>
          </w:p>
        </w:tc>
      </w:tr>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11</w:t>
            </w:r>
          </w:p>
        </w:tc>
        <w:tc>
          <w:tcPr>
            <w:tcW w:w="816"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2016</w:t>
            </w:r>
          </w:p>
        </w:tc>
        <w:tc>
          <w:tcPr>
            <w:tcW w:w="6082"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Penyuluhan tentang 4 Pilar Kebangsaan di Kota Tual</w:t>
            </w:r>
          </w:p>
        </w:tc>
      </w:tr>
    </w:tbl>
    <w:p w:rsidR="009765C4" w:rsidRPr="00C65036" w:rsidRDefault="009765C4" w:rsidP="009765C4">
      <w:pPr>
        <w:spacing w:before="100" w:beforeAutospacing="1" w:after="100" w:afterAutospacing="1" w:line="240" w:lineRule="auto"/>
        <w:rPr>
          <w:rFonts w:ascii="Times New Roman" w:eastAsia="Times New Roman" w:hAnsi="Times New Roman" w:cs="Times New Roman"/>
          <w:lang w:eastAsia="id-ID"/>
        </w:rPr>
      </w:pPr>
      <w:r w:rsidRPr="00C65036">
        <w:rPr>
          <w:rFonts w:ascii="Times New Roman" w:eastAsia="Times New Roman" w:hAnsi="Times New Roman" w:cs="Times New Roman"/>
          <w:b/>
          <w:bCs/>
          <w:lang w:eastAsia="id-ID"/>
        </w:rPr>
        <w:t>E. Publikasi Artikel Ilmiah Dalam Jurnal dalam 5 Tahun Terakhir</w:t>
      </w:r>
    </w:p>
    <w:tbl>
      <w:tblPr>
        <w:tblW w:w="7462"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89"/>
        <w:gridCol w:w="3103"/>
        <w:gridCol w:w="2340"/>
        <w:gridCol w:w="1530"/>
      </w:tblGrid>
      <w:tr w:rsidR="009765C4" w:rsidRPr="00C65036" w:rsidTr="00B846C4">
        <w:trPr>
          <w:tblCellSpacing w:w="15" w:type="dxa"/>
        </w:trPr>
        <w:tc>
          <w:tcPr>
            <w:tcW w:w="44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B846C4">
            <w:pPr>
              <w:spacing w:after="0" w:line="240" w:lineRule="auto"/>
              <w:contextualSpacing/>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No.</w:t>
            </w:r>
          </w:p>
        </w:tc>
        <w:tc>
          <w:tcPr>
            <w:tcW w:w="307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B846C4">
            <w:pPr>
              <w:spacing w:after="0" w:line="240" w:lineRule="auto"/>
              <w:contextualSpacing/>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Judul Artikel Ilmiah</w:t>
            </w:r>
          </w:p>
        </w:tc>
        <w:tc>
          <w:tcPr>
            <w:tcW w:w="23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B846C4">
            <w:pPr>
              <w:spacing w:after="0" w:line="240" w:lineRule="auto"/>
              <w:contextualSpacing/>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Nama Jurnal</w:t>
            </w:r>
          </w:p>
        </w:tc>
        <w:tc>
          <w:tcPr>
            <w:tcW w:w="148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B846C4">
            <w:pPr>
              <w:spacing w:after="0" w:line="240" w:lineRule="auto"/>
              <w:contextualSpacing/>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Volume/</w:t>
            </w:r>
          </w:p>
          <w:p w:rsidR="009765C4" w:rsidRPr="00C65036" w:rsidRDefault="009765C4" w:rsidP="00B846C4">
            <w:pPr>
              <w:spacing w:after="0" w:line="240" w:lineRule="auto"/>
              <w:contextualSpacing/>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Nomor/Tahun</w:t>
            </w:r>
          </w:p>
        </w:tc>
      </w:tr>
      <w:tr w:rsidR="00B846C4" w:rsidRPr="00C65036" w:rsidTr="00B846C4">
        <w:trPr>
          <w:tblCellSpacing w:w="15" w:type="dxa"/>
        </w:trPr>
        <w:tc>
          <w:tcPr>
            <w:tcW w:w="444" w:type="dxa"/>
            <w:tcBorders>
              <w:top w:val="outset" w:sz="6" w:space="0" w:color="auto"/>
              <w:left w:val="outset" w:sz="6" w:space="0" w:color="auto"/>
              <w:bottom w:val="outset" w:sz="6" w:space="0" w:color="auto"/>
              <w:right w:val="outset" w:sz="6" w:space="0" w:color="auto"/>
            </w:tcBorders>
            <w:shd w:val="clear" w:color="auto" w:fill="auto"/>
            <w:vAlign w:val="center"/>
          </w:tcPr>
          <w:p w:rsidR="00B846C4" w:rsidRPr="00B846C4" w:rsidRDefault="00B846C4" w:rsidP="00B846C4">
            <w:pPr>
              <w:spacing w:after="0" w:line="240" w:lineRule="auto"/>
              <w:contextualSpacing/>
              <w:jc w:val="center"/>
              <w:rPr>
                <w:rFonts w:ascii="Times New Roman" w:eastAsia="Times New Roman" w:hAnsi="Times New Roman" w:cs="Times New Roman"/>
                <w:lang w:eastAsia="id-ID"/>
              </w:rPr>
            </w:pPr>
            <w:r w:rsidRPr="00B846C4">
              <w:rPr>
                <w:rFonts w:ascii="Times New Roman" w:eastAsia="Times New Roman" w:hAnsi="Times New Roman" w:cs="Times New Roman"/>
                <w:lang w:eastAsia="id-ID"/>
              </w:rPr>
              <w:t>1</w:t>
            </w:r>
          </w:p>
        </w:tc>
        <w:tc>
          <w:tcPr>
            <w:tcW w:w="3073" w:type="dxa"/>
            <w:tcBorders>
              <w:top w:val="outset" w:sz="6" w:space="0" w:color="auto"/>
              <w:left w:val="outset" w:sz="6" w:space="0" w:color="auto"/>
              <w:bottom w:val="outset" w:sz="6" w:space="0" w:color="auto"/>
              <w:right w:val="outset" w:sz="6" w:space="0" w:color="auto"/>
            </w:tcBorders>
            <w:shd w:val="clear" w:color="auto" w:fill="auto"/>
            <w:vAlign w:val="center"/>
          </w:tcPr>
          <w:p w:rsidR="00B846C4" w:rsidRPr="00B846C4" w:rsidRDefault="00B846C4" w:rsidP="00B846C4">
            <w:pPr>
              <w:pBdr>
                <w:bottom w:val="single" w:sz="6" w:space="7" w:color="EEEEEE"/>
              </w:pBdr>
              <w:shd w:val="clear" w:color="auto" w:fill="FFFFFF"/>
              <w:spacing w:after="0" w:line="240" w:lineRule="auto"/>
              <w:contextualSpacing/>
              <w:outlineLvl w:val="0"/>
              <w:rPr>
                <w:rFonts w:ascii="Times New Roman" w:eastAsia="Times New Roman" w:hAnsi="Times New Roman" w:cs="Times New Roman"/>
                <w:bCs/>
                <w:color w:val="000000"/>
                <w:kern w:val="36"/>
              </w:rPr>
            </w:pPr>
            <w:r w:rsidRPr="00B846C4">
              <w:rPr>
                <w:rFonts w:ascii="Times New Roman" w:eastAsia="Times New Roman" w:hAnsi="Times New Roman" w:cs="Times New Roman"/>
                <w:bCs/>
                <w:color w:val="000000"/>
                <w:kern w:val="36"/>
              </w:rPr>
              <w:t>Pola Kerjasama Pemerintah Daerah dan Swasta di Bekas Tambang Emas Ilegal</w:t>
            </w:r>
          </w:p>
        </w:tc>
        <w:tc>
          <w:tcPr>
            <w:tcW w:w="2310" w:type="dxa"/>
            <w:tcBorders>
              <w:top w:val="outset" w:sz="6" w:space="0" w:color="auto"/>
              <w:left w:val="outset" w:sz="6" w:space="0" w:color="auto"/>
              <w:bottom w:val="outset" w:sz="6" w:space="0" w:color="auto"/>
              <w:right w:val="outset" w:sz="6" w:space="0" w:color="auto"/>
            </w:tcBorders>
            <w:shd w:val="clear" w:color="auto" w:fill="auto"/>
            <w:vAlign w:val="center"/>
          </w:tcPr>
          <w:p w:rsidR="00B846C4" w:rsidRPr="00B846C4" w:rsidRDefault="00B846C4" w:rsidP="00B846C4">
            <w:pPr>
              <w:spacing w:after="0" w:line="240" w:lineRule="auto"/>
              <w:contextualSpacing/>
              <w:jc w:val="both"/>
              <w:rPr>
                <w:rFonts w:ascii="Times New Roman" w:eastAsia="Times New Roman" w:hAnsi="Times New Roman" w:cs="Times New Roman"/>
                <w:lang w:eastAsia="id-ID"/>
              </w:rPr>
            </w:pPr>
            <w:r w:rsidRPr="00B846C4">
              <w:rPr>
                <w:rFonts w:ascii="Times New Roman" w:eastAsia="Times New Roman" w:hAnsi="Times New Roman" w:cs="Times New Roman"/>
                <w:lang w:eastAsia="id-ID"/>
              </w:rPr>
              <w:t>INTEGRITAS: Jurnal Antikorupsi</w:t>
            </w:r>
          </w:p>
        </w:tc>
        <w:tc>
          <w:tcPr>
            <w:tcW w:w="1485" w:type="dxa"/>
            <w:tcBorders>
              <w:top w:val="outset" w:sz="6" w:space="0" w:color="auto"/>
              <w:left w:val="outset" w:sz="6" w:space="0" w:color="auto"/>
              <w:bottom w:val="outset" w:sz="6" w:space="0" w:color="auto"/>
              <w:right w:val="outset" w:sz="6" w:space="0" w:color="auto"/>
            </w:tcBorders>
            <w:shd w:val="clear" w:color="auto" w:fill="auto"/>
            <w:vAlign w:val="center"/>
          </w:tcPr>
          <w:p w:rsidR="00B846C4" w:rsidRPr="00B846C4" w:rsidRDefault="00B846C4" w:rsidP="00B846C4">
            <w:pPr>
              <w:spacing w:after="0" w:line="240" w:lineRule="auto"/>
              <w:contextualSpacing/>
              <w:jc w:val="both"/>
              <w:rPr>
                <w:rFonts w:ascii="Times New Roman" w:eastAsia="Times New Roman" w:hAnsi="Times New Roman" w:cs="Times New Roman"/>
                <w:lang w:eastAsia="id-ID"/>
              </w:rPr>
            </w:pPr>
            <w:r w:rsidRPr="00B846C4">
              <w:rPr>
                <w:rFonts w:ascii="Times New Roman" w:eastAsia="Times New Roman" w:hAnsi="Times New Roman" w:cs="Times New Roman"/>
                <w:lang w:eastAsia="id-ID"/>
              </w:rPr>
              <w:t>Vol. 7 No. 1 (2021)</w:t>
            </w:r>
          </w:p>
        </w:tc>
      </w:tr>
      <w:tr w:rsidR="009765C4" w:rsidRPr="00C65036" w:rsidTr="00B846C4">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2</w:t>
            </w: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Calibri" w:hAnsi="Times New Roman" w:cs="Times New Roman"/>
              </w:rPr>
            </w:pPr>
            <w:r w:rsidRPr="00C65036">
              <w:rPr>
                <w:rFonts w:ascii="Times New Roman" w:eastAsia="Calibri" w:hAnsi="Times New Roman" w:cs="Times New Roman"/>
              </w:rPr>
              <w:t>Tanggung Jawab Pemerintahan Daerah dalam Perlindungan dan Pengelolaan Lingkungan Hidup</w:t>
            </w: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pStyle w:val="FootnoteText"/>
              <w:contextualSpacing/>
              <w:rPr>
                <w:rFonts w:ascii="Times New Roman" w:eastAsia="Times New Roman" w:hAnsi="Times New Roman" w:cs="Times New Roman"/>
                <w:sz w:val="22"/>
                <w:szCs w:val="22"/>
                <w:lang w:eastAsia="id-ID"/>
              </w:rPr>
            </w:pPr>
            <w:r w:rsidRPr="00C65036">
              <w:rPr>
                <w:rFonts w:ascii="Times New Roman" w:eastAsia="Times New Roman" w:hAnsi="Times New Roman" w:cs="Times New Roman"/>
                <w:sz w:val="22"/>
                <w:szCs w:val="22"/>
                <w:lang w:eastAsia="id-ID"/>
              </w:rPr>
              <w:t>Madina Jurnal Ilmu Politik dan Pidana Islam</w:t>
            </w:r>
          </w:p>
          <w:p w:rsidR="009765C4" w:rsidRPr="00C65036" w:rsidRDefault="009765C4" w:rsidP="00B846C4">
            <w:pPr>
              <w:pStyle w:val="FootnoteText"/>
              <w:contextualSpacing/>
              <w:rPr>
                <w:rFonts w:ascii="Times New Roman" w:eastAsia="Times New Roman" w:hAnsi="Times New Roman" w:cs="Times New Roman"/>
                <w:sz w:val="22"/>
                <w:szCs w:val="22"/>
                <w:lang w:eastAsia="id-ID"/>
              </w:rPr>
            </w:pPr>
            <w:r w:rsidRPr="00C65036">
              <w:rPr>
                <w:rFonts w:ascii="Times New Roman" w:eastAsia="Times New Roman" w:hAnsi="Times New Roman" w:cs="Times New Roman"/>
                <w:sz w:val="22"/>
                <w:szCs w:val="22"/>
                <w:lang w:eastAsia="id-ID"/>
              </w:rPr>
              <w:t>ISSN: 2086-4019</w:t>
            </w:r>
          </w:p>
          <w:p w:rsidR="009765C4" w:rsidRPr="00C65036" w:rsidRDefault="009765C4" w:rsidP="00B846C4">
            <w:pPr>
              <w:pStyle w:val="FootnoteText"/>
              <w:contextualSpacing/>
              <w:rPr>
                <w:rFonts w:ascii="Times New Roman" w:eastAsia="Times New Roman" w:hAnsi="Times New Roman" w:cs="Times New Roman"/>
                <w:sz w:val="22"/>
                <w:szCs w:val="22"/>
                <w:lang w:eastAsia="id-ID"/>
              </w:rPr>
            </w:pPr>
            <w:r w:rsidRPr="00C65036">
              <w:rPr>
                <w:rFonts w:ascii="Times New Roman" w:eastAsia="Times New Roman" w:hAnsi="Times New Roman" w:cs="Times New Roman"/>
                <w:sz w:val="22"/>
                <w:szCs w:val="22"/>
                <w:lang w:eastAsia="id-ID"/>
              </w:rPr>
              <w:t>Fakultas Syari`ah UIN Imam Bonjol Padang</w:t>
            </w: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Vo</w:t>
            </w:r>
            <w:r w:rsidR="00C7241A" w:rsidRPr="00C65036">
              <w:rPr>
                <w:rFonts w:ascii="Times New Roman" w:eastAsia="Times New Roman" w:hAnsi="Times New Roman" w:cs="Times New Roman"/>
                <w:lang w:eastAsia="id-ID"/>
              </w:rPr>
              <w:t>l</w:t>
            </w:r>
            <w:r w:rsidRPr="00C65036">
              <w:rPr>
                <w:rFonts w:ascii="Times New Roman" w:eastAsia="Times New Roman" w:hAnsi="Times New Roman" w:cs="Times New Roman"/>
                <w:lang w:eastAsia="id-ID"/>
              </w:rPr>
              <w:t>. 10</w:t>
            </w:r>
            <w:r w:rsidR="00C7241A" w:rsidRPr="00C65036">
              <w:rPr>
                <w:rFonts w:ascii="Times New Roman" w:eastAsia="Times New Roman" w:hAnsi="Times New Roman" w:cs="Times New Roman"/>
                <w:lang w:eastAsia="id-ID"/>
              </w:rPr>
              <w:t xml:space="preserve"> Nomor 1 Tahun 2020</w:t>
            </w:r>
          </w:p>
        </w:tc>
      </w:tr>
      <w:tr w:rsidR="009765C4" w:rsidRPr="00C65036" w:rsidTr="00B846C4">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3</w:t>
            </w: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Calibri" w:hAnsi="Times New Roman" w:cs="Times New Roman"/>
              </w:rPr>
            </w:pPr>
            <w:r w:rsidRPr="00C65036">
              <w:rPr>
                <w:rFonts w:ascii="Times New Roman" w:hAnsi="Times New Roman" w:cs="Times New Roman"/>
              </w:rPr>
              <w:t>Perkembangan Politik Hukum Islam pada Masa Klasik dan Kontemporer</w:t>
            </w: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pStyle w:val="FootnoteText"/>
              <w:contextualSpacing/>
              <w:rPr>
                <w:rFonts w:ascii="Times New Roman" w:eastAsia="Times New Roman" w:hAnsi="Times New Roman" w:cs="Times New Roman"/>
                <w:sz w:val="22"/>
                <w:szCs w:val="22"/>
                <w:lang w:eastAsia="id-ID"/>
              </w:rPr>
            </w:pPr>
            <w:r w:rsidRPr="00C65036">
              <w:rPr>
                <w:rFonts w:ascii="Times New Roman" w:eastAsia="Times New Roman" w:hAnsi="Times New Roman" w:cs="Times New Roman"/>
                <w:sz w:val="22"/>
                <w:szCs w:val="22"/>
                <w:lang w:eastAsia="id-ID"/>
              </w:rPr>
              <w:t>Madina Jurnal Ilmu Politik dan Pidana Islam</w:t>
            </w:r>
          </w:p>
          <w:p w:rsidR="009765C4" w:rsidRPr="00C65036" w:rsidRDefault="009765C4" w:rsidP="00B846C4">
            <w:pPr>
              <w:pStyle w:val="FootnoteText"/>
              <w:contextualSpacing/>
              <w:rPr>
                <w:rFonts w:ascii="Times New Roman" w:eastAsia="Times New Roman" w:hAnsi="Times New Roman" w:cs="Times New Roman"/>
                <w:sz w:val="22"/>
                <w:szCs w:val="22"/>
                <w:lang w:eastAsia="id-ID"/>
              </w:rPr>
            </w:pPr>
            <w:r w:rsidRPr="00C65036">
              <w:rPr>
                <w:rFonts w:ascii="Times New Roman" w:eastAsia="Times New Roman" w:hAnsi="Times New Roman" w:cs="Times New Roman"/>
                <w:sz w:val="22"/>
                <w:szCs w:val="22"/>
                <w:lang w:eastAsia="id-ID"/>
              </w:rPr>
              <w:t>ISSN: 2086-4019</w:t>
            </w:r>
          </w:p>
          <w:p w:rsidR="009765C4" w:rsidRPr="00C65036" w:rsidRDefault="009765C4" w:rsidP="00B846C4">
            <w:pPr>
              <w:pStyle w:val="FootnoteText"/>
              <w:contextualSpacing/>
              <w:rPr>
                <w:rFonts w:ascii="Times New Roman" w:eastAsia="Times New Roman" w:hAnsi="Times New Roman" w:cs="Times New Roman"/>
                <w:sz w:val="22"/>
                <w:szCs w:val="22"/>
                <w:lang w:eastAsia="id-ID"/>
              </w:rPr>
            </w:pPr>
            <w:r w:rsidRPr="00C65036">
              <w:rPr>
                <w:rFonts w:ascii="Times New Roman" w:eastAsia="Times New Roman" w:hAnsi="Times New Roman" w:cs="Times New Roman"/>
                <w:sz w:val="22"/>
                <w:szCs w:val="22"/>
                <w:lang w:eastAsia="id-ID"/>
              </w:rPr>
              <w:t>Fakultas Syari`ah UIN Imam Bonjol Padang</w:t>
            </w: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C7241A" w:rsidP="00B846C4">
            <w:pPr>
              <w:spacing w:after="0" w:line="240" w:lineRule="auto"/>
              <w:contextualSpacing/>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xml:space="preserve">Vol. </w:t>
            </w:r>
            <w:r w:rsidR="009765C4" w:rsidRPr="00C65036">
              <w:rPr>
                <w:rFonts w:ascii="Times New Roman" w:eastAsia="Times New Roman" w:hAnsi="Times New Roman" w:cs="Times New Roman"/>
                <w:lang w:eastAsia="id-ID"/>
              </w:rPr>
              <w:t>9 Nomor 1 Tahun 2019</w:t>
            </w:r>
          </w:p>
        </w:tc>
      </w:tr>
      <w:tr w:rsidR="009765C4" w:rsidRPr="00C65036" w:rsidTr="006E72B5">
        <w:trPr>
          <w:trHeight w:val="1364"/>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4</w:t>
            </w:r>
          </w:p>
          <w:p w:rsidR="009765C4" w:rsidRDefault="009765C4" w:rsidP="00B846C4">
            <w:pPr>
              <w:spacing w:after="0" w:line="240" w:lineRule="auto"/>
              <w:contextualSpacing/>
              <w:jc w:val="center"/>
              <w:rPr>
                <w:rFonts w:ascii="Times New Roman" w:eastAsia="Times New Roman" w:hAnsi="Times New Roman" w:cs="Times New Roman"/>
                <w:lang w:eastAsia="id-ID"/>
              </w:rPr>
            </w:pPr>
          </w:p>
          <w:p w:rsidR="006E72B5" w:rsidRDefault="006E72B5" w:rsidP="00B846C4">
            <w:pPr>
              <w:spacing w:after="0" w:line="240" w:lineRule="auto"/>
              <w:contextualSpacing/>
              <w:jc w:val="center"/>
              <w:rPr>
                <w:rFonts w:ascii="Times New Roman" w:eastAsia="Times New Roman" w:hAnsi="Times New Roman" w:cs="Times New Roman"/>
                <w:lang w:eastAsia="id-ID"/>
              </w:rPr>
            </w:pPr>
          </w:p>
          <w:p w:rsidR="006E72B5" w:rsidRDefault="006E72B5" w:rsidP="00B846C4">
            <w:pPr>
              <w:spacing w:after="0" w:line="240" w:lineRule="auto"/>
              <w:contextualSpacing/>
              <w:jc w:val="center"/>
              <w:rPr>
                <w:rFonts w:ascii="Times New Roman" w:eastAsia="Times New Roman" w:hAnsi="Times New Roman" w:cs="Times New Roman"/>
                <w:lang w:eastAsia="id-ID"/>
              </w:rPr>
            </w:pPr>
          </w:p>
          <w:p w:rsidR="006E72B5" w:rsidRDefault="006E72B5" w:rsidP="00B846C4">
            <w:pPr>
              <w:spacing w:after="0" w:line="240" w:lineRule="auto"/>
              <w:contextualSpacing/>
              <w:jc w:val="center"/>
              <w:rPr>
                <w:rFonts w:ascii="Times New Roman" w:eastAsia="Times New Roman" w:hAnsi="Times New Roman" w:cs="Times New Roman"/>
                <w:lang w:eastAsia="id-ID"/>
              </w:rPr>
            </w:pPr>
          </w:p>
          <w:p w:rsidR="006E72B5" w:rsidRDefault="006E72B5" w:rsidP="00B846C4">
            <w:pPr>
              <w:spacing w:after="0" w:line="240" w:lineRule="auto"/>
              <w:contextualSpacing/>
              <w:jc w:val="center"/>
              <w:rPr>
                <w:rFonts w:ascii="Times New Roman" w:eastAsia="Times New Roman" w:hAnsi="Times New Roman" w:cs="Times New Roman"/>
                <w:lang w:eastAsia="id-ID"/>
              </w:rPr>
            </w:pPr>
          </w:p>
          <w:p w:rsidR="009765C4" w:rsidRDefault="009765C4" w:rsidP="006E72B5">
            <w:pPr>
              <w:spacing w:after="0" w:line="240" w:lineRule="auto"/>
              <w:contextualSpacing/>
              <w:rPr>
                <w:rFonts w:ascii="Times New Roman" w:eastAsia="Times New Roman" w:hAnsi="Times New Roman" w:cs="Times New Roman"/>
                <w:lang w:eastAsia="id-ID"/>
              </w:rPr>
            </w:pPr>
          </w:p>
          <w:p w:rsidR="006E72B5" w:rsidRPr="00C65036" w:rsidRDefault="006E72B5" w:rsidP="006E72B5">
            <w:pPr>
              <w:spacing w:after="0" w:line="240" w:lineRule="auto"/>
              <w:contextualSpacing/>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Principle of Justice in Management of Marine Resources i</w:t>
            </w:r>
            <w:r w:rsidR="006E72B5">
              <w:rPr>
                <w:rFonts w:ascii="Times New Roman" w:hAnsi="Times New Roman" w:cs="Times New Roman"/>
              </w:rPr>
              <w:t>n Area Characterized By Islands</w:t>
            </w:r>
          </w:p>
          <w:p w:rsidR="006E72B5" w:rsidRDefault="006E72B5" w:rsidP="00B846C4">
            <w:pPr>
              <w:spacing w:after="0" w:line="240" w:lineRule="auto"/>
              <w:contextualSpacing/>
              <w:rPr>
                <w:rFonts w:ascii="Times New Roman" w:hAnsi="Times New Roman" w:cs="Times New Roman"/>
              </w:rPr>
            </w:pPr>
          </w:p>
          <w:p w:rsidR="006E72B5" w:rsidRDefault="006E72B5" w:rsidP="00B846C4">
            <w:pPr>
              <w:spacing w:after="0" w:line="240" w:lineRule="auto"/>
              <w:contextualSpacing/>
              <w:rPr>
                <w:rFonts w:ascii="Times New Roman" w:hAnsi="Times New Roman" w:cs="Times New Roman"/>
              </w:rPr>
            </w:pPr>
          </w:p>
          <w:p w:rsidR="006E72B5" w:rsidRDefault="006E72B5" w:rsidP="00B846C4">
            <w:pPr>
              <w:spacing w:after="0" w:line="240" w:lineRule="auto"/>
              <w:contextualSpacing/>
              <w:rPr>
                <w:rFonts w:ascii="Times New Roman" w:hAnsi="Times New Roman" w:cs="Times New Roman"/>
              </w:rPr>
            </w:pPr>
          </w:p>
          <w:p w:rsidR="006E72B5" w:rsidRPr="00C65036" w:rsidRDefault="006E72B5" w:rsidP="00B846C4">
            <w:pPr>
              <w:spacing w:after="0" w:line="240" w:lineRule="auto"/>
              <w:contextualSpacing/>
              <w:rPr>
                <w:rFonts w:ascii="Times New Roman" w:hAnsi="Times New Roman" w:cs="Times New Roman"/>
              </w:rPr>
            </w:pPr>
          </w:p>
        </w:tc>
        <w:tc>
          <w:tcPr>
            <w:tcW w:w="2310" w:type="dxa"/>
            <w:tcBorders>
              <w:top w:val="outset" w:sz="6" w:space="0" w:color="auto"/>
              <w:left w:val="outset" w:sz="6" w:space="0" w:color="auto"/>
              <w:bottom w:val="outset" w:sz="6" w:space="0" w:color="auto"/>
              <w:right w:val="outset" w:sz="6" w:space="0" w:color="auto"/>
            </w:tcBorders>
            <w:vAlign w:val="center"/>
          </w:tcPr>
          <w:p w:rsidR="009765C4"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Indonesian Journal of International Law   ISSN: 1693-5594, Accreditation No. 65a/DIKTI/Kep/2008</w:t>
            </w:r>
          </w:p>
          <w:p w:rsidR="006E72B5" w:rsidRDefault="006E72B5" w:rsidP="00B846C4">
            <w:pPr>
              <w:spacing w:after="0" w:line="240" w:lineRule="auto"/>
              <w:contextualSpacing/>
              <w:rPr>
                <w:rFonts w:ascii="Times New Roman" w:hAnsi="Times New Roman" w:cs="Times New Roman"/>
              </w:rPr>
            </w:pPr>
          </w:p>
          <w:p w:rsidR="006E72B5" w:rsidRDefault="006E72B5" w:rsidP="00B846C4">
            <w:pPr>
              <w:spacing w:after="0" w:line="240" w:lineRule="auto"/>
              <w:contextualSpacing/>
              <w:rPr>
                <w:rFonts w:ascii="Times New Roman" w:hAnsi="Times New Roman" w:cs="Times New Roman"/>
              </w:rPr>
            </w:pPr>
          </w:p>
          <w:p w:rsidR="006E72B5" w:rsidRPr="00C65036" w:rsidRDefault="006E72B5" w:rsidP="00B846C4">
            <w:pPr>
              <w:spacing w:after="0" w:line="240" w:lineRule="auto"/>
              <w:contextualSpacing/>
              <w:rPr>
                <w:rFonts w:ascii="Times New Roman" w:hAnsi="Times New Roman" w:cs="Times New Roman"/>
              </w:rPr>
            </w:pPr>
          </w:p>
        </w:tc>
        <w:tc>
          <w:tcPr>
            <w:tcW w:w="1485" w:type="dxa"/>
            <w:tcBorders>
              <w:top w:val="outset" w:sz="6" w:space="0" w:color="auto"/>
              <w:left w:val="outset" w:sz="6" w:space="0" w:color="auto"/>
              <w:bottom w:val="outset" w:sz="6" w:space="0" w:color="auto"/>
              <w:right w:val="outset" w:sz="6" w:space="0" w:color="auto"/>
            </w:tcBorders>
            <w:vAlign w:val="center"/>
          </w:tcPr>
          <w:p w:rsidR="009765C4"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(2017), Vol. 14 No. 3, pp. 309-320</w:t>
            </w:r>
          </w:p>
          <w:p w:rsidR="006E72B5" w:rsidRDefault="006E72B5" w:rsidP="00B846C4">
            <w:pPr>
              <w:spacing w:after="0" w:line="240" w:lineRule="auto"/>
              <w:contextualSpacing/>
              <w:rPr>
                <w:rFonts w:ascii="Times New Roman" w:hAnsi="Times New Roman" w:cs="Times New Roman"/>
              </w:rPr>
            </w:pPr>
          </w:p>
          <w:p w:rsidR="009765C4" w:rsidRDefault="009765C4" w:rsidP="00B846C4">
            <w:pPr>
              <w:spacing w:after="0" w:line="240" w:lineRule="auto"/>
              <w:contextualSpacing/>
              <w:rPr>
                <w:rFonts w:ascii="Times New Roman" w:hAnsi="Times New Roman" w:cs="Times New Roman"/>
              </w:rPr>
            </w:pPr>
          </w:p>
          <w:p w:rsidR="006E72B5" w:rsidRDefault="006E72B5" w:rsidP="00B846C4">
            <w:pPr>
              <w:spacing w:after="0" w:line="240" w:lineRule="auto"/>
              <w:contextualSpacing/>
              <w:rPr>
                <w:rFonts w:ascii="Times New Roman" w:hAnsi="Times New Roman" w:cs="Times New Roman"/>
              </w:rPr>
            </w:pPr>
          </w:p>
          <w:p w:rsidR="006E72B5" w:rsidRDefault="006E72B5" w:rsidP="00B846C4">
            <w:pPr>
              <w:spacing w:after="0" w:line="240" w:lineRule="auto"/>
              <w:contextualSpacing/>
              <w:rPr>
                <w:rFonts w:ascii="Times New Roman" w:hAnsi="Times New Roman" w:cs="Times New Roman"/>
              </w:rPr>
            </w:pPr>
          </w:p>
          <w:p w:rsidR="006E72B5" w:rsidRPr="00C65036" w:rsidRDefault="006E72B5" w:rsidP="00B846C4">
            <w:pPr>
              <w:spacing w:after="0" w:line="240" w:lineRule="auto"/>
              <w:contextualSpacing/>
              <w:rPr>
                <w:rFonts w:ascii="Times New Roman" w:hAnsi="Times New Roman" w:cs="Times New Roman"/>
              </w:rPr>
            </w:pPr>
          </w:p>
        </w:tc>
      </w:tr>
      <w:tr w:rsidR="009765C4" w:rsidRPr="00C65036" w:rsidTr="00B846C4">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5</w:t>
            </w: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Pemilihan Kepala Desa atau Nagari dengan sistem E-Voting di Kabupaten Agam, Provinsi Sumatera Barat</w:t>
            </w: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pStyle w:val="FootnoteText"/>
              <w:contextualSpacing/>
              <w:rPr>
                <w:rFonts w:ascii="Times New Roman" w:hAnsi="Times New Roman" w:cs="Times New Roman"/>
                <w:sz w:val="22"/>
                <w:szCs w:val="22"/>
              </w:rPr>
            </w:pPr>
            <w:r w:rsidRPr="00C65036">
              <w:rPr>
                <w:rFonts w:ascii="Times New Roman" w:hAnsi="Times New Roman" w:cs="Times New Roman"/>
                <w:sz w:val="22"/>
                <w:szCs w:val="22"/>
              </w:rPr>
              <w:lastRenderedPageBreak/>
              <w:t>Jurnal SASI Vol.23, No. 2 Juli-Desember 2017 P-ISSN 1693-0061, E-ISSN 2614-2961</w:t>
            </w:r>
          </w:p>
          <w:p w:rsidR="009765C4" w:rsidRPr="00C65036" w:rsidRDefault="009765C4" w:rsidP="00B846C4">
            <w:pPr>
              <w:pStyle w:val="FootnoteText"/>
              <w:contextualSpacing/>
              <w:rPr>
                <w:rFonts w:ascii="Times New Roman" w:hAnsi="Times New Roman" w:cs="Times New Roman"/>
                <w:sz w:val="22"/>
                <w:szCs w:val="22"/>
              </w:rPr>
            </w:pPr>
            <w:r w:rsidRPr="00C65036">
              <w:rPr>
                <w:rFonts w:ascii="Times New Roman" w:hAnsi="Times New Roman" w:cs="Times New Roman"/>
                <w:sz w:val="22"/>
                <w:szCs w:val="22"/>
              </w:rPr>
              <w:t>Akreditasi Nasional No. 28/E/KPT/2019</w:t>
            </w: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Vol.23, No. 2 Juli-Desember 2017</w:t>
            </w: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tc>
      </w:tr>
      <w:tr w:rsidR="009765C4" w:rsidRPr="00C65036" w:rsidTr="00B846C4">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6</w:t>
            </w: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hAnsi="Times New Roman" w:cs="Times New Roman"/>
                <w:lang w:eastAsia="id-ID"/>
              </w:rPr>
            </w:pPr>
            <w:r w:rsidRPr="00C65036">
              <w:rPr>
                <w:rFonts w:ascii="Times New Roman" w:hAnsi="Times New Roman" w:cs="Times New Roman"/>
                <w:lang w:eastAsia="id-ID"/>
              </w:rPr>
              <w:t xml:space="preserve">Prinsip Keadilan dalam pengelolaan Sumber Daya Kelautan di Perairan Berkarakteristik Kepulauan </w:t>
            </w:r>
          </w:p>
          <w:p w:rsidR="009765C4" w:rsidRPr="00C65036" w:rsidRDefault="009765C4" w:rsidP="00B846C4">
            <w:pPr>
              <w:spacing w:after="0" w:line="240" w:lineRule="auto"/>
              <w:contextualSpacing/>
              <w:rPr>
                <w:rFonts w:ascii="Times New Roman" w:hAnsi="Times New Roman" w:cs="Times New Roman"/>
                <w:lang w:eastAsia="id-ID"/>
              </w:rPr>
            </w:pPr>
          </w:p>
          <w:p w:rsidR="009765C4" w:rsidRPr="00C65036" w:rsidRDefault="009765C4" w:rsidP="00B846C4">
            <w:pPr>
              <w:spacing w:after="0" w:line="240" w:lineRule="auto"/>
              <w:contextualSpacing/>
              <w:rPr>
                <w:rFonts w:ascii="Times New Roman" w:hAnsi="Times New Roman" w:cs="Times New Roman"/>
                <w:lang w:eastAsia="id-ID"/>
              </w:rPr>
            </w:pP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hAnsi="Times New Roman" w:cs="Times New Roman"/>
                <w:lang w:eastAsia="id-ID"/>
              </w:rPr>
            </w:pPr>
            <w:r w:rsidRPr="00C65036">
              <w:rPr>
                <w:rFonts w:ascii="Times New Roman" w:hAnsi="Times New Roman" w:cs="Times New Roman"/>
                <w:lang w:eastAsia="id-ID"/>
              </w:rPr>
              <w:t>Jurnal SAMARDA ISSN : 2502-1672, Vol. 2 No 1 Maret 2017</w:t>
            </w: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hAnsi="Times New Roman" w:cs="Times New Roman"/>
                <w:lang w:eastAsia="id-ID"/>
              </w:rPr>
            </w:pPr>
            <w:r w:rsidRPr="00C65036">
              <w:rPr>
                <w:rFonts w:ascii="Times New Roman" w:hAnsi="Times New Roman" w:cs="Times New Roman"/>
                <w:lang w:eastAsia="id-ID"/>
              </w:rPr>
              <w:t>Vol. 2 No 1 Maret 2017</w:t>
            </w:r>
          </w:p>
          <w:p w:rsidR="009765C4" w:rsidRPr="00C65036" w:rsidRDefault="009765C4" w:rsidP="00B846C4">
            <w:pPr>
              <w:spacing w:after="0" w:line="240" w:lineRule="auto"/>
              <w:contextualSpacing/>
              <w:rPr>
                <w:rFonts w:ascii="Times New Roman" w:hAnsi="Times New Roman" w:cs="Times New Roman"/>
                <w:lang w:eastAsia="id-ID"/>
              </w:rPr>
            </w:pPr>
          </w:p>
        </w:tc>
      </w:tr>
      <w:tr w:rsidR="009765C4" w:rsidRPr="00C65036" w:rsidTr="00B846C4">
        <w:trPr>
          <w:trHeight w:val="1452"/>
          <w:tblCellSpacing w:w="15" w:type="dxa"/>
        </w:trPr>
        <w:tc>
          <w:tcPr>
            <w:tcW w:w="44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7</w:t>
            </w: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rPr>
                <w:rFonts w:ascii="Times New Roman" w:eastAsia="Times New Roman" w:hAnsi="Times New Roman" w:cs="Times New Roman"/>
                <w:lang w:eastAsia="id-ID"/>
              </w:rPr>
            </w:pPr>
          </w:p>
          <w:p w:rsidR="009765C4" w:rsidRPr="00C65036" w:rsidRDefault="009765C4" w:rsidP="00B846C4">
            <w:pPr>
              <w:spacing w:after="0" w:line="240" w:lineRule="auto"/>
              <w:contextualSpacing/>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 xml:space="preserve">Penegakan Hukum Administrasi Dalam Pengelolaan Dan Pelestarian Tanaman Sagu </w:t>
            </w:r>
          </w:p>
          <w:p w:rsidR="009765C4" w:rsidRPr="00C65036"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Di Maluku</w:t>
            </w: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hAnsi="Times New Roman" w:cs="Times New Roman"/>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B846C4">
            <w:pPr>
              <w:pStyle w:val="FootnoteText"/>
              <w:contextualSpacing/>
              <w:rPr>
                <w:rFonts w:ascii="Times New Roman" w:hAnsi="Times New Roman" w:cs="Times New Roman"/>
                <w:sz w:val="22"/>
                <w:szCs w:val="22"/>
              </w:rPr>
            </w:pPr>
            <w:r w:rsidRPr="00C65036">
              <w:rPr>
                <w:rFonts w:ascii="Times New Roman" w:eastAsia="Times New Roman" w:hAnsi="Times New Roman" w:cs="Times New Roman"/>
                <w:sz w:val="22"/>
                <w:szCs w:val="22"/>
                <w:lang w:eastAsia="id-ID"/>
              </w:rPr>
              <w:t xml:space="preserve">Bina </w:t>
            </w:r>
            <w:r w:rsidRPr="00C65036">
              <w:rPr>
                <w:rFonts w:ascii="Times New Roman" w:eastAsia="Times New Roman" w:hAnsi="Times New Roman" w:cs="Times New Roman"/>
                <w:sz w:val="22"/>
                <w:szCs w:val="22"/>
                <w:lang w:val="id-ID" w:eastAsia="id-ID"/>
              </w:rPr>
              <w:t>Hukum Lingkungan</w:t>
            </w:r>
            <w:r w:rsidRPr="00C65036">
              <w:rPr>
                <w:rFonts w:ascii="Times New Roman" w:eastAsia="Times New Roman" w:hAnsi="Times New Roman" w:cs="Times New Roman"/>
                <w:sz w:val="22"/>
                <w:szCs w:val="22"/>
                <w:lang w:eastAsia="id-ID"/>
              </w:rPr>
              <w:t xml:space="preserve">, </w:t>
            </w:r>
            <w:r w:rsidRPr="00C65036">
              <w:rPr>
                <w:rFonts w:ascii="Times New Roman" w:hAnsi="Times New Roman" w:cs="Times New Roman"/>
                <w:sz w:val="22"/>
                <w:szCs w:val="22"/>
                <w:lang w:val="id-ID"/>
              </w:rPr>
              <w:t>Vol. 1 No. 1 Tahun 2016</w:t>
            </w:r>
            <w:r w:rsidRPr="00C65036">
              <w:rPr>
                <w:rFonts w:ascii="Times New Roman" w:hAnsi="Times New Roman" w:cs="Times New Roman"/>
                <w:sz w:val="22"/>
                <w:szCs w:val="22"/>
              </w:rPr>
              <w:t>, P-ISSN 25412353, E-ISSN 2541531X</w:t>
            </w:r>
          </w:p>
          <w:p w:rsidR="009765C4" w:rsidRPr="00C65036" w:rsidRDefault="009765C4" w:rsidP="00B846C4">
            <w:pPr>
              <w:pStyle w:val="FootnoteText"/>
              <w:contextualSpacing/>
              <w:rPr>
                <w:rFonts w:ascii="Times New Roman" w:hAnsi="Times New Roman" w:cs="Times New Roman"/>
                <w:sz w:val="22"/>
                <w:szCs w:val="22"/>
              </w:rPr>
            </w:pPr>
          </w:p>
        </w:tc>
        <w:tc>
          <w:tcPr>
            <w:tcW w:w="1485"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B846C4">
            <w:pPr>
              <w:pStyle w:val="FootnoteText"/>
              <w:contextualSpacing/>
              <w:rPr>
                <w:rFonts w:ascii="Times New Roman" w:hAnsi="Times New Roman" w:cs="Times New Roman"/>
                <w:sz w:val="22"/>
                <w:szCs w:val="22"/>
                <w:lang w:val="id-ID"/>
              </w:rPr>
            </w:pPr>
            <w:r w:rsidRPr="00C65036">
              <w:rPr>
                <w:rFonts w:ascii="Times New Roman" w:hAnsi="Times New Roman" w:cs="Times New Roman"/>
                <w:sz w:val="22"/>
                <w:szCs w:val="22"/>
                <w:lang w:val="id-ID"/>
              </w:rPr>
              <w:t>Vol. 1 No. 1 Tahun 2016</w:t>
            </w:r>
          </w:p>
          <w:p w:rsidR="009765C4" w:rsidRPr="00C65036" w:rsidRDefault="009765C4" w:rsidP="00B846C4">
            <w:pPr>
              <w:pStyle w:val="FootnoteText"/>
              <w:contextualSpacing/>
              <w:rPr>
                <w:rFonts w:ascii="Times New Roman" w:hAnsi="Times New Roman" w:cs="Times New Roman"/>
                <w:sz w:val="22"/>
                <w:szCs w:val="22"/>
                <w:lang w:val="id-ID"/>
              </w:rPr>
            </w:pPr>
          </w:p>
          <w:p w:rsidR="009765C4" w:rsidRPr="00C65036" w:rsidRDefault="009765C4" w:rsidP="00B846C4">
            <w:pPr>
              <w:pStyle w:val="FootnoteText"/>
              <w:contextualSpacing/>
              <w:rPr>
                <w:rFonts w:ascii="Times New Roman" w:hAnsi="Times New Roman" w:cs="Times New Roman"/>
                <w:sz w:val="22"/>
                <w:szCs w:val="22"/>
                <w:lang w:val="id-ID"/>
              </w:rPr>
            </w:pPr>
          </w:p>
          <w:p w:rsidR="009765C4" w:rsidRPr="00C65036" w:rsidRDefault="009765C4" w:rsidP="00B846C4">
            <w:pPr>
              <w:pStyle w:val="FootnoteText"/>
              <w:contextualSpacing/>
              <w:rPr>
                <w:rFonts w:ascii="Times New Roman" w:hAnsi="Times New Roman" w:cs="Times New Roman"/>
                <w:sz w:val="22"/>
                <w:szCs w:val="22"/>
                <w:lang w:val="id-ID"/>
              </w:rPr>
            </w:pPr>
          </w:p>
          <w:p w:rsidR="009765C4" w:rsidRPr="00C65036" w:rsidRDefault="009765C4" w:rsidP="00B846C4">
            <w:pPr>
              <w:pStyle w:val="FootnoteText"/>
              <w:contextualSpacing/>
              <w:rPr>
                <w:rFonts w:ascii="Times New Roman" w:hAnsi="Times New Roman" w:cs="Times New Roman"/>
                <w:sz w:val="22"/>
                <w:szCs w:val="22"/>
                <w:lang w:val="id-ID"/>
              </w:rPr>
            </w:pPr>
          </w:p>
          <w:p w:rsidR="009765C4" w:rsidRPr="00C65036" w:rsidRDefault="009765C4" w:rsidP="00B846C4">
            <w:pPr>
              <w:pStyle w:val="FootnoteText"/>
              <w:contextualSpacing/>
              <w:rPr>
                <w:rFonts w:ascii="Times New Roman" w:hAnsi="Times New Roman" w:cs="Times New Roman"/>
                <w:sz w:val="22"/>
                <w:szCs w:val="22"/>
                <w:lang w:val="id-ID"/>
              </w:rPr>
            </w:pPr>
          </w:p>
        </w:tc>
      </w:tr>
      <w:tr w:rsidR="009765C4" w:rsidRPr="00C65036" w:rsidTr="00B846C4">
        <w:trPr>
          <w:trHeight w:val="588"/>
          <w:tblCellSpacing w:w="15" w:type="dxa"/>
        </w:trPr>
        <w:tc>
          <w:tcPr>
            <w:tcW w:w="44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8</w:t>
            </w: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Times New Roman" w:hAnsi="Times New Roman" w:cs="Times New Roman"/>
                <w:lang w:eastAsia="id-ID"/>
              </w:rPr>
            </w:pPr>
            <w:r w:rsidRPr="00C65036">
              <w:rPr>
                <w:rFonts w:ascii="Times New Roman" w:eastAsia="Calibri" w:hAnsi="Times New Roman" w:cs="Times New Roman"/>
              </w:rPr>
              <w:t>Penentuan Materi Muatan Peraturan Presiden Menurut Pasal 13 Undang-Undang Nomor 12 Tahun 2011 Tentang Pembentukan Peraturan Perundang-Undangan</w:t>
            </w: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hAnsi="Times New Roman" w:cs="Times New Roman"/>
              </w:rPr>
            </w:pPr>
            <w:r w:rsidRPr="00C65036">
              <w:rPr>
                <w:rFonts w:ascii="Times New Roman" w:eastAsia="Calibri" w:hAnsi="Times New Roman" w:cs="Times New Roman"/>
              </w:rPr>
              <w:t>“EKOTRANS”</w:t>
            </w:r>
            <w:r w:rsidRPr="00C65036">
              <w:rPr>
                <w:rFonts w:ascii="Times New Roman" w:hAnsi="Times New Roman" w:cs="Times New Roman"/>
              </w:rPr>
              <w:t>, ISSN 141-4615</w:t>
            </w: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eastAsia="Times New Roman" w:hAnsi="Times New Roman" w:cs="Times New Roman"/>
                <w:lang w:eastAsia="id-ID"/>
              </w:rPr>
            </w:pPr>
            <w:r w:rsidRPr="00C65036">
              <w:rPr>
                <w:rFonts w:ascii="Times New Roman" w:eastAsia="Calibri" w:hAnsi="Times New Roman" w:cs="Times New Roman"/>
              </w:rPr>
              <w:t xml:space="preserve"> </w:t>
            </w: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Calibri" w:hAnsi="Times New Roman" w:cs="Times New Roman"/>
              </w:rPr>
            </w:pPr>
            <w:r w:rsidRPr="00C65036">
              <w:rPr>
                <w:rFonts w:ascii="Times New Roman" w:eastAsia="Times New Roman" w:hAnsi="Times New Roman" w:cs="Times New Roman"/>
                <w:lang w:eastAsia="id-ID"/>
              </w:rPr>
              <w:t> </w:t>
            </w:r>
            <w:r w:rsidRPr="00C65036">
              <w:rPr>
                <w:rFonts w:ascii="Times New Roman" w:eastAsia="Calibri" w:hAnsi="Times New Roman" w:cs="Times New Roman"/>
              </w:rPr>
              <w:t>Vol.14 No.1, Januari 2014</w:t>
            </w:r>
          </w:p>
          <w:p w:rsidR="009765C4" w:rsidRPr="00C65036" w:rsidRDefault="009765C4" w:rsidP="00B846C4">
            <w:pPr>
              <w:spacing w:after="0" w:line="240" w:lineRule="auto"/>
              <w:contextualSpacing/>
              <w:rPr>
                <w:rFonts w:ascii="Times New Roman" w:eastAsia="Calibri" w:hAnsi="Times New Roman" w:cs="Times New Roman"/>
              </w:rPr>
            </w:pPr>
          </w:p>
          <w:p w:rsidR="009765C4" w:rsidRPr="00C65036" w:rsidRDefault="009765C4" w:rsidP="00B846C4">
            <w:pPr>
              <w:spacing w:after="0" w:line="240" w:lineRule="auto"/>
              <w:contextualSpacing/>
              <w:rPr>
                <w:rFonts w:ascii="Times New Roman" w:eastAsia="Times New Roman" w:hAnsi="Times New Roman" w:cs="Times New Roman"/>
                <w:lang w:eastAsia="id-ID"/>
              </w:rPr>
            </w:pPr>
          </w:p>
        </w:tc>
      </w:tr>
      <w:tr w:rsidR="009765C4" w:rsidRPr="00C65036" w:rsidTr="00B846C4">
        <w:trPr>
          <w:trHeight w:val="336"/>
          <w:tblCellSpacing w:w="15" w:type="dxa"/>
        </w:trPr>
        <w:tc>
          <w:tcPr>
            <w:tcW w:w="44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9</w:t>
            </w:r>
          </w:p>
          <w:p w:rsidR="009765C4" w:rsidRPr="00C65036" w:rsidRDefault="009765C4" w:rsidP="00B846C4">
            <w:pPr>
              <w:spacing w:after="0" w:line="240" w:lineRule="auto"/>
              <w:contextualSpacing/>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Times New Roman" w:hAnsi="Times New Roman" w:cs="Times New Roman"/>
                <w:lang w:eastAsia="id-ID"/>
              </w:rPr>
            </w:pPr>
            <w:r w:rsidRPr="00C65036">
              <w:rPr>
                <w:rFonts w:ascii="Times New Roman" w:hAnsi="Times New Roman" w:cs="Times New Roman"/>
              </w:rPr>
              <w:t>Piagam Madinah: Konstitusi Negara Atau Tidak?</w:t>
            </w: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Times New Roman" w:hAnsi="Times New Roman" w:cs="Times New Roman"/>
                <w:lang w:eastAsia="id-ID"/>
              </w:rPr>
            </w:pPr>
            <w:r w:rsidRPr="00C65036">
              <w:rPr>
                <w:rFonts w:ascii="Times New Roman" w:hAnsi="Times New Roman" w:cs="Times New Roman"/>
              </w:rPr>
              <w:t>“Ekotrans”, ISSN 1411-4615</w:t>
            </w: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w:t>
            </w:r>
            <w:r w:rsidRPr="00C65036">
              <w:rPr>
                <w:rFonts w:ascii="Times New Roman" w:hAnsi="Times New Roman" w:cs="Times New Roman"/>
              </w:rPr>
              <w:t>Vol.14 No.2a, Juli 2014</w:t>
            </w:r>
          </w:p>
        </w:tc>
      </w:tr>
      <w:tr w:rsidR="009765C4" w:rsidRPr="00C65036" w:rsidTr="00B846C4">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10</w:t>
            </w: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Prinsip-Prinsip Negara Hukum Dan Demokrasi</w:t>
            </w:r>
          </w:p>
          <w:p w:rsidR="009765C4" w:rsidRPr="00C65036" w:rsidRDefault="009765C4" w:rsidP="00B846C4">
            <w:pPr>
              <w:spacing w:after="0" w:line="240" w:lineRule="auto"/>
              <w:contextualSpacing/>
              <w:rPr>
                <w:rFonts w:ascii="Times New Roman" w:hAnsi="Times New Roman" w:cs="Times New Roman"/>
              </w:rPr>
            </w:pPr>
          </w:p>
          <w:p w:rsidR="009765C4" w:rsidRPr="00C65036" w:rsidRDefault="009765C4" w:rsidP="00B846C4">
            <w:pPr>
              <w:spacing w:after="0" w:line="240" w:lineRule="auto"/>
              <w:contextualSpacing/>
              <w:rPr>
                <w:rFonts w:ascii="Times New Roman" w:eastAsia="Times New Roman" w:hAnsi="Times New Roman" w:cs="Times New Roman"/>
                <w:lang w:eastAsia="id-ID"/>
              </w:rPr>
            </w:pP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pStyle w:val="FootnoteText"/>
              <w:contextualSpacing/>
              <w:rPr>
                <w:rFonts w:ascii="Times New Roman" w:hAnsi="Times New Roman" w:cs="Times New Roman"/>
                <w:sz w:val="22"/>
                <w:szCs w:val="22"/>
                <w:lang w:val="id-ID"/>
              </w:rPr>
            </w:pPr>
            <w:r w:rsidRPr="00C65036">
              <w:rPr>
                <w:rFonts w:ascii="Times New Roman" w:hAnsi="Times New Roman" w:cs="Times New Roman"/>
                <w:sz w:val="22"/>
                <w:szCs w:val="22"/>
                <w:lang w:val="id-ID"/>
              </w:rPr>
              <w:t xml:space="preserve">“Erudisi” Wahana Pengkajian Sosial &amp; Politik, ISSN 2087 – 8370 </w:t>
            </w: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Times New Roman" w:hAnsi="Times New Roman" w:cs="Times New Roman"/>
                <w:lang w:eastAsia="id-ID"/>
              </w:rPr>
            </w:pPr>
            <w:r w:rsidRPr="00C65036">
              <w:rPr>
                <w:rFonts w:ascii="Times New Roman" w:hAnsi="Times New Roman" w:cs="Times New Roman"/>
              </w:rPr>
              <w:t>Vol.4 No.2, September 2014</w:t>
            </w:r>
          </w:p>
        </w:tc>
      </w:tr>
      <w:tr w:rsidR="009765C4" w:rsidRPr="00C65036" w:rsidTr="00B846C4">
        <w:trPr>
          <w:trHeight w:val="840"/>
          <w:tblCellSpacing w:w="15" w:type="dxa"/>
        </w:trPr>
        <w:tc>
          <w:tcPr>
            <w:tcW w:w="444"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11</w:t>
            </w: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eastAsia="Calibri" w:hAnsi="Times New Roman" w:cs="Times New Roman"/>
              </w:rPr>
            </w:pPr>
            <w:r w:rsidRPr="00C65036">
              <w:rPr>
                <w:rFonts w:ascii="Times New Roman" w:eastAsia="Calibri" w:hAnsi="Times New Roman" w:cs="Times New Roman"/>
              </w:rPr>
              <w:t>Legalitas Pembentukan Peraturan Presiden Oleh Presiden Ditinjau Dari Sumber Kewenangan (Atribusi, Mandat, Delegasi)</w:t>
            </w: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pStyle w:val="FootnoteText"/>
              <w:contextualSpacing/>
              <w:rPr>
                <w:rFonts w:ascii="Times New Roman" w:hAnsi="Times New Roman" w:cs="Times New Roman"/>
                <w:sz w:val="22"/>
                <w:szCs w:val="22"/>
              </w:rPr>
            </w:pPr>
            <w:r w:rsidRPr="00C65036">
              <w:rPr>
                <w:rFonts w:ascii="Times New Roman" w:hAnsi="Times New Roman" w:cs="Times New Roman"/>
                <w:sz w:val="22"/>
                <w:szCs w:val="22"/>
              </w:rPr>
              <w:t>Ekotrans, ISSN 1411 - 4615</w:t>
            </w:r>
          </w:p>
          <w:p w:rsidR="009765C4" w:rsidRPr="00C65036" w:rsidRDefault="009765C4" w:rsidP="00B846C4">
            <w:pPr>
              <w:pStyle w:val="FootnoteText"/>
              <w:contextualSpacing/>
              <w:rPr>
                <w:rFonts w:ascii="Times New Roman" w:eastAsia="Times New Roman" w:hAnsi="Times New Roman" w:cs="Times New Roman"/>
                <w:sz w:val="22"/>
                <w:szCs w:val="22"/>
                <w:lang w:eastAsia="id-ID"/>
              </w:rPr>
            </w:pP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pStyle w:val="FootnoteText"/>
              <w:contextualSpacing/>
              <w:rPr>
                <w:rFonts w:ascii="Times New Roman" w:hAnsi="Times New Roman" w:cs="Times New Roman"/>
                <w:sz w:val="22"/>
                <w:szCs w:val="22"/>
              </w:rPr>
            </w:pPr>
            <w:r w:rsidRPr="00C65036">
              <w:rPr>
                <w:rFonts w:ascii="Times New Roman" w:hAnsi="Times New Roman" w:cs="Times New Roman"/>
                <w:sz w:val="22"/>
                <w:szCs w:val="22"/>
              </w:rPr>
              <w:t>Vol.13 No.2a, Juli 2013</w:t>
            </w:r>
          </w:p>
          <w:p w:rsidR="009765C4" w:rsidRPr="00C65036" w:rsidRDefault="009765C4" w:rsidP="00B846C4">
            <w:pPr>
              <w:spacing w:after="0" w:line="240" w:lineRule="auto"/>
              <w:contextualSpacing/>
              <w:rPr>
                <w:rFonts w:ascii="Times New Roman" w:eastAsia="Times New Roman" w:hAnsi="Times New Roman" w:cs="Times New Roman"/>
                <w:lang w:eastAsia="id-ID"/>
              </w:rPr>
            </w:pPr>
          </w:p>
        </w:tc>
      </w:tr>
      <w:tr w:rsidR="009765C4" w:rsidRPr="00C65036" w:rsidTr="00B846C4">
        <w:trPr>
          <w:tblCellSpacing w:w="15" w:type="dxa"/>
        </w:trPr>
        <w:tc>
          <w:tcPr>
            <w:tcW w:w="444" w:type="dxa"/>
            <w:tcBorders>
              <w:top w:val="outset" w:sz="6" w:space="0" w:color="auto"/>
              <w:left w:val="outset" w:sz="6" w:space="0" w:color="auto"/>
              <w:bottom w:val="outset" w:sz="6" w:space="0" w:color="auto"/>
              <w:right w:val="outset" w:sz="6" w:space="0" w:color="auto"/>
            </w:tcBorders>
            <w:vAlign w:val="center"/>
          </w:tcPr>
          <w:p w:rsidR="009765C4" w:rsidRPr="00C65036" w:rsidRDefault="00B846C4" w:rsidP="00B846C4">
            <w:pPr>
              <w:spacing w:after="0" w:line="240" w:lineRule="auto"/>
              <w:contextualSpacing/>
              <w:jc w:val="center"/>
              <w:rPr>
                <w:rFonts w:ascii="Times New Roman" w:eastAsia="Times New Roman" w:hAnsi="Times New Roman" w:cs="Times New Roman"/>
                <w:lang w:eastAsia="id-ID"/>
              </w:rPr>
            </w:pPr>
            <w:r>
              <w:rPr>
                <w:rFonts w:ascii="Times New Roman" w:eastAsia="Times New Roman" w:hAnsi="Times New Roman" w:cs="Times New Roman"/>
                <w:lang w:eastAsia="id-ID"/>
              </w:rPr>
              <w:t>12</w:t>
            </w: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p w:rsidR="009765C4" w:rsidRPr="00C65036" w:rsidRDefault="009765C4" w:rsidP="00B846C4">
            <w:pPr>
              <w:spacing w:after="0" w:line="240" w:lineRule="auto"/>
              <w:contextualSpacing/>
              <w:jc w:val="center"/>
              <w:rPr>
                <w:rFonts w:ascii="Times New Roman" w:eastAsia="Times New Roman" w:hAnsi="Times New Roman" w:cs="Times New Roman"/>
                <w:lang w:eastAsia="id-ID"/>
              </w:rPr>
            </w:pPr>
          </w:p>
        </w:tc>
        <w:tc>
          <w:tcPr>
            <w:tcW w:w="307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Makna Pemilihan Kepala Daerah (Pilkada)</w:t>
            </w:r>
          </w:p>
          <w:p w:rsidR="009765C4" w:rsidRPr="00C65036" w:rsidRDefault="009765C4" w:rsidP="00B846C4">
            <w:pPr>
              <w:spacing w:after="0" w:line="240" w:lineRule="auto"/>
              <w:contextualSpacing/>
              <w:rPr>
                <w:rFonts w:ascii="Times New Roman" w:hAnsi="Times New Roman" w:cs="Times New Roman"/>
              </w:rPr>
            </w:pPr>
            <w:r w:rsidRPr="00C65036">
              <w:rPr>
                <w:rFonts w:ascii="Times New Roman" w:hAnsi="Times New Roman" w:cs="Times New Roman"/>
              </w:rPr>
              <w:t>Menurut Pasal 18 Ayat (4) Uud 1945</w:t>
            </w:r>
          </w:p>
          <w:p w:rsidR="009765C4" w:rsidRPr="00C65036" w:rsidRDefault="009765C4" w:rsidP="00B846C4">
            <w:pPr>
              <w:spacing w:after="0" w:line="240" w:lineRule="auto"/>
              <w:contextualSpacing/>
              <w:rPr>
                <w:rFonts w:ascii="Times New Roman" w:eastAsia="Times New Roman" w:hAnsi="Times New Roman" w:cs="Times New Roman"/>
                <w:lang w:eastAsia="id-ID"/>
              </w:rPr>
            </w:pPr>
          </w:p>
        </w:tc>
        <w:tc>
          <w:tcPr>
            <w:tcW w:w="231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pStyle w:val="FootnoteText"/>
              <w:contextualSpacing/>
              <w:rPr>
                <w:rFonts w:ascii="Times New Roman" w:hAnsi="Times New Roman" w:cs="Times New Roman"/>
                <w:sz w:val="22"/>
                <w:szCs w:val="22"/>
              </w:rPr>
            </w:pPr>
            <w:r w:rsidRPr="00C65036">
              <w:rPr>
                <w:rFonts w:ascii="Times New Roman" w:hAnsi="Times New Roman" w:cs="Times New Roman"/>
                <w:sz w:val="22"/>
                <w:szCs w:val="22"/>
              </w:rPr>
              <w:t xml:space="preserve">Ekotrans, ISSN 1411 - 4615 </w:t>
            </w:r>
          </w:p>
          <w:p w:rsidR="009765C4" w:rsidRPr="00C65036" w:rsidRDefault="009765C4" w:rsidP="00B846C4">
            <w:pPr>
              <w:pStyle w:val="FootnoteText"/>
              <w:contextualSpacing/>
              <w:rPr>
                <w:rFonts w:ascii="Times New Roman" w:eastAsia="Times New Roman" w:hAnsi="Times New Roman" w:cs="Times New Roman"/>
                <w:sz w:val="22"/>
                <w:szCs w:val="22"/>
                <w:lang w:eastAsia="id-ID"/>
              </w:rPr>
            </w:pPr>
          </w:p>
        </w:tc>
        <w:tc>
          <w:tcPr>
            <w:tcW w:w="1485"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B846C4">
            <w:pPr>
              <w:pStyle w:val="FootnoteText"/>
              <w:contextualSpacing/>
              <w:rPr>
                <w:rFonts w:ascii="Times New Roman" w:hAnsi="Times New Roman" w:cs="Times New Roman"/>
                <w:sz w:val="22"/>
                <w:szCs w:val="22"/>
                <w:lang w:val="id-ID"/>
              </w:rPr>
            </w:pPr>
            <w:r w:rsidRPr="00C65036">
              <w:rPr>
                <w:rFonts w:ascii="Times New Roman" w:hAnsi="Times New Roman" w:cs="Times New Roman"/>
                <w:sz w:val="22"/>
                <w:szCs w:val="22"/>
              </w:rPr>
              <w:t>Vol.13 No.</w:t>
            </w:r>
            <w:r w:rsidRPr="00C65036">
              <w:rPr>
                <w:rFonts w:ascii="Times New Roman" w:hAnsi="Times New Roman" w:cs="Times New Roman"/>
                <w:sz w:val="22"/>
                <w:szCs w:val="22"/>
                <w:lang w:val="id-ID"/>
              </w:rPr>
              <w:t>1</w:t>
            </w:r>
            <w:r w:rsidRPr="00C65036">
              <w:rPr>
                <w:rFonts w:ascii="Times New Roman" w:hAnsi="Times New Roman" w:cs="Times New Roman"/>
                <w:sz w:val="22"/>
                <w:szCs w:val="22"/>
              </w:rPr>
              <w:t xml:space="preserve">, </w:t>
            </w:r>
            <w:r w:rsidRPr="00C65036">
              <w:rPr>
                <w:rFonts w:ascii="Times New Roman" w:hAnsi="Times New Roman" w:cs="Times New Roman"/>
                <w:sz w:val="22"/>
                <w:szCs w:val="22"/>
                <w:lang w:val="id-ID"/>
              </w:rPr>
              <w:t xml:space="preserve">Januari </w:t>
            </w:r>
            <w:r w:rsidRPr="00C65036">
              <w:rPr>
                <w:rFonts w:ascii="Times New Roman" w:hAnsi="Times New Roman" w:cs="Times New Roman"/>
                <w:sz w:val="22"/>
                <w:szCs w:val="22"/>
              </w:rPr>
              <w:t>2013</w:t>
            </w:r>
          </w:p>
          <w:p w:rsidR="009765C4" w:rsidRPr="00C65036" w:rsidRDefault="009765C4" w:rsidP="00B846C4">
            <w:pPr>
              <w:spacing w:after="0" w:line="240" w:lineRule="auto"/>
              <w:contextualSpacing/>
              <w:rPr>
                <w:rFonts w:ascii="Times New Roman" w:eastAsia="Times New Roman" w:hAnsi="Times New Roman" w:cs="Times New Roman"/>
                <w:lang w:eastAsia="id-ID"/>
              </w:rPr>
            </w:pPr>
          </w:p>
        </w:tc>
      </w:tr>
    </w:tbl>
    <w:p w:rsidR="009765C4" w:rsidRPr="00C65036" w:rsidRDefault="009765C4" w:rsidP="009765C4">
      <w:pPr>
        <w:spacing w:before="100" w:beforeAutospacing="1" w:after="100" w:afterAutospacing="1" w:line="240" w:lineRule="auto"/>
        <w:rPr>
          <w:rFonts w:ascii="Times New Roman" w:eastAsia="Times New Roman" w:hAnsi="Times New Roman" w:cs="Times New Roman"/>
          <w:lang w:eastAsia="id-ID"/>
        </w:rPr>
      </w:pPr>
      <w:r w:rsidRPr="00C65036">
        <w:rPr>
          <w:rFonts w:ascii="Times New Roman" w:eastAsia="Times New Roman" w:hAnsi="Times New Roman" w:cs="Times New Roman"/>
          <w:b/>
          <w:bCs/>
          <w:lang w:eastAsia="id-ID"/>
        </w:rPr>
        <w:t>F. Pemakalah Seminar Ilmiah (</w:t>
      </w:r>
      <w:r w:rsidRPr="00C65036">
        <w:rPr>
          <w:rFonts w:ascii="Times New Roman" w:eastAsia="Times New Roman" w:hAnsi="Times New Roman" w:cs="Times New Roman"/>
          <w:b/>
          <w:bCs/>
          <w:i/>
          <w:iCs/>
          <w:lang w:eastAsia="id-ID"/>
        </w:rPr>
        <w:t>Oral Presentation</w:t>
      </w:r>
      <w:r w:rsidRPr="00C65036">
        <w:rPr>
          <w:rFonts w:ascii="Times New Roman" w:eastAsia="Times New Roman" w:hAnsi="Times New Roman" w:cs="Times New Roman"/>
          <w:b/>
          <w:bCs/>
          <w:lang w:eastAsia="id-ID"/>
        </w:rPr>
        <w:t>) dalam 5 Tahun Terakhir</w:t>
      </w:r>
    </w:p>
    <w:tbl>
      <w:tblPr>
        <w:tblW w:w="7475"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
        <w:gridCol w:w="2406"/>
        <w:gridCol w:w="3442"/>
        <w:gridCol w:w="1138"/>
      </w:tblGrid>
      <w:tr w:rsidR="009765C4" w:rsidRPr="00C65036" w:rsidTr="00C7241A">
        <w:trPr>
          <w:tblCellSpacing w:w="15" w:type="dxa"/>
        </w:trPr>
        <w:tc>
          <w:tcPr>
            <w:tcW w:w="44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lastRenderedPageBreak/>
              <w:t>No.</w:t>
            </w:r>
          </w:p>
        </w:tc>
        <w:tc>
          <w:tcPr>
            <w:tcW w:w="239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Nama Pertemuan Ilmiah / Seminar</w:t>
            </w:r>
          </w:p>
        </w:tc>
        <w:tc>
          <w:tcPr>
            <w:tcW w:w="344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Judul Artikel Ilmiah</w:t>
            </w:r>
          </w:p>
        </w:tc>
        <w:tc>
          <w:tcPr>
            <w:tcW w:w="104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9765C4" w:rsidRPr="00C65036" w:rsidRDefault="009765C4" w:rsidP="009765C4">
            <w:pPr>
              <w:spacing w:after="0" w:line="240" w:lineRule="auto"/>
              <w:jc w:val="center"/>
              <w:rPr>
                <w:rFonts w:ascii="Times New Roman" w:eastAsia="Times New Roman" w:hAnsi="Times New Roman" w:cs="Times New Roman"/>
                <w:b/>
                <w:lang w:eastAsia="id-ID"/>
              </w:rPr>
            </w:pPr>
            <w:r w:rsidRPr="00C65036">
              <w:rPr>
                <w:rFonts w:ascii="Times New Roman" w:eastAsia="Times New Roman" w:hAnsi="Times New Roman" w:cs="Times New Roman"/>
                <w:b/>
                <w:lang w:eastAsia="id-ID"/>
              </w:rPr>
              <w:t>Waktu dan Tempat</w:t>
            </w:r>
          </w:p>
        </w:tc>
      </w:tr>
      <w:tr w:rsidR="009765C4" w:rsidRPr="00C65036" w:rsidTr="00C7241A">
        <w:trPr>
          <w:trHeight w:val="125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1</w:t>
            </w: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tc>
        <w:tc>
          <w:tcPr>
            <w:tcW w:w="239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hAnsi="Times New Roman" w:cs="Times New Roman"/>
              </w:rPr>
              <w:t>Perhimpunan Mahasiswa Hukum Indonesia Cabang Ambon (DPC PERMAHI)</w:t>
            </w:r>
          </w:p>
        </w:tc>
        <w:tc>
          <w:tcPr>
            <w:tcW w:w="344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Menjadi Pemateri dalam kegiatan Seminar Kebangsaan Perhimpunan Mahasiswa Hukum Indonesia Cabang Ambon (DPC PERMAHI)</w:t>
            </w:r>
          </w:p>
          <w:p w:rsidR="009765C4" w:rsidRPr="00C65036" w:rsidRDefault="009765C4" w:rsidP="009765C4">
            <w:pPr>
              <w:spacing w:after="0" w:line="240" w:lineRule="auto"/>
              <w:rPr>
                <w:rFonts w:ascii="Times New Roman" w:hAnsi="Times New Roman" w:cs="Times New Roman"/>
              </w:rPr>
            </w:pPr>
          </w:p>
        </w:tc>
        <w:tc>
          <w:tcPr>
            <w:tcW w:w="1048"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Fakultas Hukum Universitas Pattimura Tahun 2018</w:t>
            </w:r>
          </w:p>
          <w:p w:rsidR="009765C4" w:rsidRPr="00C65036" w:rsidRDefault="009765C4" w:rsidP="009765C4">
            <w:pPr>
              <w:spacing w:after="0" w:line="240" w:lineRule="auto"/>
              <w:rPr>
                <w:rFonts w:ascii="Times New Roman" w:eastAsia="Times New Roman" w:hAnsi="Times New Roman" w:cs="Times New Roman"/>
                <w:lang w:eastAsia="id-ID"/>
              </w:rPr>
            </w:pPr>
          </w:p>
        </w:tc>
      </w:tr>
      <w:tr w:rsidR="009765C4" w:rsidRPr="00C65036" w:rsidTr="00C7241A">
        <w:trPr>
          <w:trHeight w:val="125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2</w:t>
            </w: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tc>
        <w:tc>
          <w:tcPr>
            <w:tcW w:w="2390"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xml:space="preserve">Kenyataan Dan Harapan Penegakan Hukum Lingkungan Di Indonesia </w:t>
            </w:r>
          </w:p>
        </w:tc>
        <w:tc>
          <w:tcPr>
            <w:tcW w:w="3443"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rPr>
                <w:rFonts w:ascii="Times New Roman" w:hAnsi="Times New Roman" w:cs="Times New Roman"/>
              </w:rPr>
            </w:pPr>
            <w:r w:rsidRPr="00C65036">
              <w:rPr>
                <w:rFonts w:ascii="Times New Roman" w:hAnsi="Times New Roman" w:cs="Times New Roman"/>
              </w:rPr>
              <w:t>Penegakan Hukum Administrasi Dalam Pengelolaan Dan Pelestarian Tanaman Sagu Di Maluku</w:t>
            </w:r>
          </w:p>
        </w:tc>
        <w:tc>
          <w:tcPr>
            <w:tcW w:w="1048" w:type="dxa"/>
            <w:tcBorders>
              <w:top w:val="outset" w:sz="6" w:space="0" w:color="auto"/>
              <w:left w:val="outset" w:sz="6" w:space="0" w:color="auto"/>
              <w:bottom w:val="outset" w:sz="6" w:space="0" w:color="auto"/>
              <w:right w:val="outset" w:sz="6" w:space="0" w:color="auto"/>
            </w:tcBorders>
            <w:vAlign w:val="center"/>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20 April 2016, Universitas Andalas</w:t>
            </w:r>
          </w:p>
        </w:tc>
      </w:tr>
      <w:tr w:rsidR="009765C4" w:rsidRPr="00C65036" w:rsidTr="00C7241A">
        <w:trPr>
          <w:trHeight w:val="121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3</w:t>
            </w: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tc>
        <w:tc>
          <w:tcPr>
            <w:tcW w:w="239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Calibri" w:hAnsi="Times New Roman" w:cs="Times New Roman"/>
              </w:rPr>
            </w:pPr>
            <w:r w:rsidRPr="00C65036">
              <w:rPr>
                <w:rFonts w:ascii="Times New Roman" w:eastAsia="Calibri" w:hAnsi="Times New Roman" w:cs="Times New Roman"/>
              </w:rPr>
              <w:t>The 7 Th Cils International Conference On Maritime Affairs</w:t>
            </w:r>
          </w:p>
          <w:p w:rsidR="009765C4" w:rsidRPr="00C65036" w:rsidRDefault="009765C4" w:rsidP="009765C4">
            <w:pPr>
              <w:spacing w:after="0" w:line="240" w:lineRule="auto"/>
              <w:rPr>
                <w:rFonts w:ascii="Times New Roman" w:eastAsia="Times New Roman" w:hAnsi="Times New Roman" w:cs="Times New Roman"/>
                <w:lang w:eastAsia="id-ID"/>
              </w:rPr>
            </w:pPr>
          </w:p>
        </w:tc>
        <w:tc>
          <w:tcPr>
            <w:tcW w:w="3443"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ind w:left="90"/>
              <w:rPr>
                <w:rFonts w:ascii="Times New Roman" w:eastAsia="Calibri" w:hAnsi="Times New Roman" w:cs="Times New Roman"/>
              </w:rPr>
            </w:pPr>
            <w:r w:rsidRPr="00C65036">
              <w:rPr>
                <w:rFonts w:ascii="Times New Roman" w:eastAsia="Calibri" w:hAnsi="Times New Roman" w:cs="Times New Roman"/>
              </w:rPr>
              <w:t>Principle Of Justice In Management Of Marine Resources In Area Characterized By Islands</w:t>
            </w:r>
          </w:p>
          <w:p w:rsidR="009765C4" w:rsidRPr="00C65036" w:rsidRDefault="009765C4" w:rsidP="009765C4">
            <w:pPr>
              <w:spacing w:after="0" w:line="240" w:lineRule="auto"/>
              <w:ind w:left="90"/>
              <w:rPr>
                <w:rFonts w:ascii="Times New Roman" w:eastAsia="Calibri" w:hAnsi="Times New Roman" w:cs="Times New Roman"/>
              </w:rPr>
            </w:pPr>
          </w:p>
          <w:p w:rsidR="009765C4" w:rsidRPr="00C65036" w:rsidRDefault="009765C4" w:rsidP="009765C4">
            <w:pPr>
              <w:spacing w:after="0" w:line="240" w:lineRule="auto"/>
              <w:rPr>
                <w:rFonts w:ascii="Times New Roman" w:eastAsia="Times New Roman" w:hAnsi="Times New Roman" w:cs="Times New Roman"/>
                <w:lang w:eastAsia="id-ID"/>
              </w:rPr>
            </w:pPr>
          </w:p>
        </w:tc>
        <w:tc>
          <w:tcPr>
            <w:tcW w:w="1048"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Calibri" w:hAnsi="Times New Roman" w:cs="Times New Roman"/>
              </w:rPr>
            </w:pPr>
            <w:r w:rsidRPr="00C65036">
              <w:rPr>
                <w:rFonts w:ascii="Times New Roman" w:eastAsia="Calibri" w:hAnsi="Times New Roman" w:cs="Times New Roman"/>
              </w:rPr>
              <w:t>Universitas Andalas, Padang, Indonesia, 3-4 Okt  2016</w:t>
            </w:r>
          </w:p>
          <w:p w:rsidR="009765C4" w:rsidRPr="00C65036" w:rsidRDefault="009765C4" w:rsidP="009765C4">
            <w:pPr>
              <w:spacing w:after="0" w:line="240" w:lineRule="auto"/>
              <w:rPr>
                <w:rFonts w:ascii="Times New Roman" w:eastAsia="Times New Roman" w:hAnsi="Times New Roman" w:cs="Times New Roman"/>
                <w:lang w:eastAsia="id-ID"/>
              </w:rPr>
            </w:pPr>
          </w:p>
        </w:tc>
      </w:tr>
      <w:tr w:rsidR="009765C4" w:rsidRPr="00C65036" w:rsidTr="00C7241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jc w:val="center"/>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4</w:t>
            </w: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p w:rsidR="009765C4" w:rsidRPr="00C65036" w:rsidRDefault="009765C4" w:rsidP="009765C4">
            <w:pPr>
              <w:spacing w:after="0" w:line="240" w:lineRule="auto"/>
              <w:jc w:val="center"/>
              <w:rPr>
                <w:rFonts w:ascii="Times New Roman" w:eastAsia="Times New Roman" w:hAnsi="Times New Roman" w:cs="Times New Roman"/>
                <w:lang w:eastAsia="id-ID"/>
              </w:rPr>
            </w:pPr>
          </w:p>
        </w:tc>
        <w:tc>
          <w:tcPr>
            <w:tcW w:w="2390"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MPR RI, Workshop Pancasila, Konstitusi dan Ketatanegaraan</w:t>
            </w:r>
          </w:p>
          <w:p w:rsidR="009765C4" w:rsidRPr="00C65036" w:rsidRDefault="009765C4" w:rsidP="009765C4">
            <w:pPr>
              <w:spacing w:after="0" w:line="240" w:lineRule="auto"/>
              <w:rPr>
                <w:rFonts w:ascii="Times New Roman" w:eastAsia="Times New Roman" w:hAnsi="Times New Roman" w:cs="Times New Roman"/>
                <w:lang w:eastAsia="id-ID"/>
              </w:rPr>
            </w:pPr>
          </w:p>
        </w:tc>
        <w:tc>
          <w:tcPr>
            <w:tcW w:w="3443"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hAnsi="Times New Roman" w:cs="Times New Roman"/>
              </w:rPr>
              <w:t>Memperkuat Wewenang Dewan Perwakilan Daerah (DPD) Tidak Perlu Melalui Amandemen UUD NKRI Tahun 1945</w:t>
            </w:r>
            <w:r w:rsidRPr="00C65036">
              <w:rPr>
                <w:rFonts w:ascii="Times New Roman" w:eastAsia="Times New Roman" w:hAnsi="Times New Roman" w:cs="Times New Roman"/>
                <w:lang w:eastAsia="id-ID"/>
              </w:rPr>
              <w:t> </w:t>
            </w:r>
          </w:p>
        </w:tc>
        <w:tc>
          <w:tcPr>
            <w:tcW w:w="1048" w:type="dxa"/>
            <w:tcBorders>
              <w:top w:val="outset" w:sz="6" w:space="0" w:color="auto"/>
              <w:left w:val="outset" w:sz="6" w:space="0" w:color="auto"/>
              <w:bottom w:val="outset" w:sz="6" w:space="0" w:color="auto"/>
              <w:right w:val="outset" w:sz="6" w:space="0" w:color="auto"/>
            </w:tcBorders>
            <w:vAlign w:val="center"/>
            <w:hideMark/>
          </w:tcPr>
          <w:p w:rsidR="009765C4" w:rsidRPr="00C65036" w:rsidRDefault="009765C4" w:rsidP="009765C4">
            <w:pPr>
              <w:spacing w:after="0" w:line="240" w:lineRule="auto"/>
              <w:rPr>
                <w:rFonts w:ascii="Times New Roman" w:hAnsi="Times New Roman" w:cs="Times New Roman"/>
              </w:rPr>
            </w:pPr>
            <w:r w:rsidRPr="00C65036">
              <w:rPr>
                <w:rFonts w:ascii="Times New Roman" w:hAnsi="Times New Roman" w:cs="Times New Roman"/>
              </w:rPr>
              <w:t>Ambon, 21- 22 Oktober 2016</w:t>
            </w:r>
          </w:p>
          <w:p w:rsidR="009765C4" w:rsidRPr="00C65036" w:rsidRDefault="009765C4" w:rsidP="009765C4">
            <w:pPr>
              <w:spacing w:after="0" w:line="240" w:lineRule="auto"/>
              <w:rPr>
                <w:rFonts w:ascii="Times New Roman" w:hAnsi="Times New Roman" w:cs="Times New Roman"/>
              </w:rPr>
            </w:pPr>
          </w:p>
          <w:p w:rsidR="009765C4" w:rsidRPr="00C65036" w:rsidRDefault="009765C4" w:rsidP="009765C4">
            <w:pPr>
              <w:spacing w:after="0" w:line="240" w:lineRule="auto"/>
              <w:rPr>
                <w:rFonts w:ascii="Times New Roman" w:eastAsia="Times New Roman" w:hAnsi="Times New Roman" w:cs="Times New Roman"/>
                <w:lang w:eastAsia="id-ID"/>
              </w:rPr>
            </w:pPr>
          </w:p>
        </w:tc>
      </w:tr>
    </w:tbl>
    <w:p w:rsidR="009765C4" w:rsidRPr="00C65036" w:rsidRDefault="009765C4" w:rsidP="009765C4">
      <w:pPr>
        <w:pStyle w:val="ListParagraph"/>
        <w:spacing w:after="0"/>
        <w:ind w:left="1080"/>
        <w:rPr>
          <w:rFonts w:ascii="Times New Roman" w:hAnsi="Times New Roman" w:cs="Times New Roman"/>
        </w:rPr>
      </w:pPr>
    </w:p>
    <w:p w:rsidR="009765C4" w:rsidRPr="00C65036" w:rsidRDefault="009765C4" w:rsidP="009765C4">
      <w:pPr>
        <w:pStyle w:val="ListParagraph"/>
        <w:numPr>
          <w:ilvl w:val="0"/>
          <w:numId w:val="3"/>
        </w:numPr>
        <w:spacing w:after="0" w:line="276" w:lineRule="auto"/>
        <w:ind w:left="426" w:hanging="426"/>
        <w:rPr>
          <w:rFonts w:ascii="Times New Roman" w:hAnsi="Times New Roman" w:cs="Times New Roman"/>
        </w:rPr>
      </w:pPr>
      <w:r w:rsidRPr="00C65036">
        <w:rPr>
          <w:rFonts w:ascii="Times New Roman" w:hAnsi="Times New Roman" w:cs="Times New Roman"/>
          <w:b/>
        </w:rPr>
        <w:t>Pengalaman Kegiatan Pertemuan Ilmiah/Seminar/Workshop/dll</w:t>
      </w:r>
    </w:p>
    <w:p w:rsidR="009765C4" w:rsidRPr="00C65036" w:rsidRDefault="009765C4" w:rsidP="009765C4">
      <w:pPr>
        <w:pStyle w:val="ListParagraph"/>
        <w:spacing w:after="0"/>
        <w:ind w:left="1080"/>
        <w:rPr>
          <w:rFonts w:ascii="Times New Roman" w:hAnsi="Times New Roman" w:cs="Times New Roman"/>
        </w:rPr>
      </w:pPr>
    </w:p>
    <w:tbl>
      <w:tblPr>
        <w:tblW w:w="7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924"/>
        <w:gridCol w:w="1867"/>
        <w:gridCol w:w="1170"/>
        <w:gridCol w:w="1800"/>
        <w:gridCol w:w="1260"/>
      </w:tblGrid>
      <w:tr w:rsidR="009765C4" w:rsidRPr="00C65036" w:rsidTr="00C7241A">
        <w:trPr>
          <w:trHeight w:val="557"/>
        </w:trPr>
        <w:tc>
          <w:tcPr>
            <w:tcW w:w="539" w:type="dxa"/>
            <w:shd w:val="clear" w:color="auto" w:fill="BFBFBF" w:themeFill="background1" w:themeFillShade="BF"/>
            <w:vAlign w:val="center"/>
          </w:tcPr>
          <w:p w:rsidR="009765C4" w:rsidRPr="00C65036" w:rsidRDefault="009765C4" w:rsidP="009765C4">
            <w:pPr>
              <w:spacing w:after="0" w:line="240" w:lineRule="auto"/>
              <w:contextualSpacing/>
              <w:jc w:val="center"/>
              <w:rPr>
                <w:rFonts w:ascii="Times New Roman" w:hAnsi="Times New Roman" w:cs="Times New Roman"/>
                <w:b/>
              </w:rPr>
            </w:pPr>
          </w:p>
          <w:p w:rsidR="009765C4" w:rsidRPr="00C65036" w:rsidRDefault="009765C4" w:rsidP="009765C4">
            <w:pPr>
              <w:spacing w:after="0" w:line="240" w:lineRule="auto"/>
              <w:contextualSpacing/>
              <w:jc w:val="center"/>
              <w:rPr>
                <w:rFonts w:ascii="Times New Roman" w:hAnsi="Times New Roman" w:cs="Times New Roman"/>
                <w:b/>
              </w:rPr>
            </w:pPr>
            <w:r w:rsidRPr="00C65036">
              <w:rPr>
                <w:rFonts w:ascii="Times New Roman" w:hAnsi="Times New Roman" w:cs="Times New Roman"/>
                <w:b/>
              </w:rPr>
              <w:t>No</w:t>
            </w:r>
          </w:p>
          <w:p w:rsidR="009765C4" w:rsidRPr="00C65036" w:rsidRDefault="009765C4" w:rsidP="009765C4">
            <w:pPr>
              <w:spacing w:after="0" w:line="240" w:lineRule="auto"/>
              <w:contextualSpacing/>
              <w:jc w:val="center"/>
              <w:rPr>
                <w:rFonts w:ascii="Times New Roman" w:hAnsi="Times New Roman" w:cs="Times New Roman"/>
                <w:b/>
              </w:rPr>
            </w:pPr>
          </w:p>
        </w:tc>
        <w:tc>
          <w:tcPr>
            <w:tcW w:w="924" w:type="dxa"/>
            <w:shd w:val="clear" w:color="auto" w:fill="BFBFBF" w:themeFill="background1" w:themeFillShade="BF"/>
            <w:vAlign w:val="center"/>
          </w:tcPr>
          <w:p w:rsidR="009765C4" w:rsidRPr="00C65036" w:rsidRDefault="009765C4" w:rsidP="009765C4">
            <w:pPr>
              <w:spacing w:after="0" w:line="240" w:lineRule="auto"/>
              <w:contextualSpacing/>
              <w:jc w:val="center"/>
              <w:rPr>
                <w:rFonts w:ascii="Times New Roman" w:hAnsi="Times New Roman" w:cs="Times New Roman"/>
                <w:b/>
              </w:rPr>
            </w:pPr>
            <w:r w:rsidRPr="00C65036">
              <w:rPr>
                <w:rFonts w:ascii="Times New Roman" w:hAnsi="Times New Roman" w:cs="Times New Roman"/>
                <w:b/>
              </w:rPr>
              <w:t>Tahun</w:t>
            </w:r>
          </w:p>
        </w:tc>
        <w:tc>
          <w:tcPr>
            <w:tcW w:w="1867" w:type="dxa"/>
            <w:shd w:val="clear" w:color="auto" w:fill="BFBFBF" w:themeFill="background1" w:themeFillShade="BF"/>
            <w:vAlign w:val="center"/>
          </w:tcPr>
          <w:p w:rsidR="009765C4" w:rsidRPr="00C65036" w:rsidRDefault="009765C4" w:rsidP="009765C4">
            <w:pPr>
              <w:spacing w:after="0" w:line="240" w:lineRule="auto"/>
              <w:contextualSpacing/>
              <w:jc w:val="center"/>
              <w:rPr>
                <w:rFonts w:ascii="Times New Roman" w:hAnsi="Times New Roman" w:cs="Times New Roman"/>
                <w:b/>
              </w:rPr>
            </w:pPr>
            <w:r w:rsidRPr="00C65036">
              <w:rPr>
                <w:rFonts w:ascii="Times New Roman" w:hAnsi="Times New Roman" w:cs="Times New Roman"/>
                <w:b/>
              </w:rPr>
              <w:t xml:space="preserve">Judul Pertemuan Ilmiah </w:t>
            </w:r>
          </w:p>
        </w:tc>
        <w:tc>
          <w:tcPr>
            <w:tcW w:w="1170" w:type="dxa"/>
            <w:shd w:val="clear" w:color="auto" w:fill="BFBFBF" w:themeFill="background1" w:themeFillShade="BF"/>
          </w:tcPr>
          <w:p w:rsidR="009765C4" w:rsidRPr="00C65036" w:rsidRDefault="009765C4" w:rsidP="009765C4">
            <w:pPr>
              <w:spacing w:after="0" w:line="240" w:lineRule="auto"/>
              <w:contextualSpacing/>
              <w:jc w:val="center"/>
              <w:rPr>
                <w:rFonts w:ascii="Times New Roman" w:hAnsi="Times New Roman" w:cs="Times New Roman"/>
                <w:b/>
              </w:rPr>
            </w:pPr>
          </w:p>
          <w:p w:rsidR="009765C4" w:rsidRPr="00C65036" w:rsidRDefault="009765C4" w:rsidP="009765C4">
            <w:pPr>
              <w:spacing w:after="0" w:line="240" w:lineRule="auto"/>
              <w:contextualSpacing/>
              <w:jc w:val="center"/>
              <w:rPr>
                <w:rFonts w:ascii="Times New Roman" w:hAnsi="Times New Roman" w:cs="Times New Roman"/>
                <w:b/>
              </w:rPr>
            </w:pPr>
            <w:r w:rsidRPr="00C65036">
              <w:rPr>
                <w:rFonts w:ascii="Times New Roman" w:hAnsi="Times New Roman" w:cs="Times New Roman"/>
                <w:b/>
              </w:rPr>
              <w:t xml:space="preserve">Sebagai </w:t>
            </w:r>
          </w:p>
        </w:tc>
        <w:tc>
          <w:tcPr>
            <w:tcW w:w="1800" w:type="dxa"/>
            <w:shd w:val="clear" w:color="auto" w:fill="BFBFBF" w:themeFill="background1" w:themeFillShade="BF"/>
          </w:tcPr>
          <w:p w:rsidR="009765C4" w:rsidRPr="00C65036" w:rsidRDefault="009765C4" w:rsidP="009765C4">
            <w:pPr>
              <w:spacing w:after="0" w:line="240" w:lineRule="auto"/>
              <w:contextualSpacing/>
              <w:jc w:val="center"/>
              <w:rPr>
                <w:rFonts w:ascii="Times New Roman" w:hAnsi="Times New Roman" w:cs="Times New Roman"/>
                <w:b/>
              </w:rPr>
            </w:pPr>
          </w:p>
          <w:p w:rsidR="009765C4" w:rsidRPr="00C65036" w:rsidRDefault="009765C4" w:rsidP="009765C4">
            <w:pPr>
              <w:spacing w:after="0" w:line="240" w:lineRule="auto"/>
              <w:contextualSpacing/>
              <w:jc w:val="center"/>
              <w:rPr>
                <w:rFonts w:ascii="Times New Roman" w:hAnsi="Times New Roman" w:cs="Times New Roman"/>
                <w:b/>
              </w:rPr>
            </w:pPr>
            <w:r w:rsidRPr="00C65036">
              <w:rPr>
                <w:rFonts w:ascii="Times New Roman" w:hAnsi="Times New Roman" w:cs="Times New Roman"/>
                <w:b/>
              </w:rPr>
              <w:t xml:space="preserve">Penyelenggara </w:t>
            </w:r>
          </w:p>
        </w:tc>
        <w:tc>
          <w:tcPr>
            <w:tcW w:w="1260" w:type="dxa"/>
            <w:shd w:val="clear" w:color="auto" w:fill="BFBFBF" w:themeFill="background1" w:themeFillShade="BF"/>
            <w:vAlign w:val="center"/>
          </w:tcPr>
          <w:p w:rsidR="009765C4" w:rsidRPr="00C65036" w:rsidRDefault="009765C4" w:rsidP="009765C4">
            <w:pPr>
              <w:spacing w:after="0" w:line="240" w:lineRule="auto"/>
              <w:contextualSpacing/>
              <w:jc w:val="center"/>
              <w:rPr>
                <w:rFonts w:ascii="Times New Roman" w:hAnsi="Times New Roman" w:cs="Times New Roman"/>
                <w:b/>
              </w:rPr>
            </w:pPr>
            <w:r w:rsidRPr="00C65036">
              <w:rPr>
                <w:rFonts w:ascii="Times New Roman" w:hAnsi="Times New Roman" w:cs="Times New Roman"/>
                <w:b/>
              </w:rPr>
              <w:t xml:space="preserve">Bukti </w:t>
            </w:r>
          </w:p>
        </w:tc>
      </w:tr>
      <w:tr w:rsidR="006E72B5" w:rsidRPr="00C65036" w:rsidTr="00C7241A">
        <w:trPr>
          <w:trHeight w:val="260"/>
        </w:trPr>
        <w:tc>
          <w:tcPr>
            <w:tcW w:w="539" w:type="dxa"/>
            <w:shd w:val="clear" w:color="auto" w:fill="FFFFFF" w:themeFill="background1"/>
            <w:vAlign w:val="center"/>
          </w:tcPr>
          <w:p w:rsidR="006E72B5" w:rsidRPr="00C65036" w:rsidRDefault="00B25A25" w:rsidP="009765C4">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924" w:type="dxa"/>
            <w:shd w:val="clear" w:color="auto" w:fill="FFFFFF" w:themeFill="background1"/>
            <w:vAlign w:val="center"/>
          </w:tcPr>
          <w:p w:rsidR="006E72B5" w:rsidRPr="00C65036" w:rsidRDefault="00B25A25" w:rsidP="009765C4">
            <w:pPr>
              <w:spacing w:after="0" w:line="240" w:lineRule="auto"/>
              <w:contextualSpacing/>
              <w:rPr>
                <w:rFonts w:ascii="Times New Roman" w:hAnsi="Times New Roman" w:cs="Times New Roman"/>
              </w:rPr>
            </w:pPr>
            <w:r>
              <w:rPr>
                <w:rFonts w:ascii="Times New Roman" w:hAnsi="Times New Roman" w:cs="Times New Roman"/>
              </w:rPr>
              <w:t>2021</w:t>
            </w:r>
          </w:p>
        </w:tc>
        <w:tc>
          <w:tcPr>
            <w:tcW w:w="1867" w:type="dxa"/>
            <w:shd w:val="clear" w:color="auto" w:fill="FFFFFF" w:themeFill="background1"/>
            <w:vAlign w:val="center"/>
          </w:tcPr>
          <w:p w:rsidR="006E72B5" w:rsidRPr="006E72B5" w:rsidRDefault="006E72B5" w:rsidP="006E72B5">
            <w:pPr>
              <w:spacing w:after="0"/>
              <w:jc w:val="both"/>
              <w:rPr>
                <w:rFonts w:ascii="Times New Roman" w:hAnsi="Times New Roman" w:cs="Times New Roman"/>
                <w:bCs/>
                <w:color w:val="000000" w:themeColor="text1"/>
              </w:rPr>
            </w:pPr>
            <w:r w:rsidRPr="006E72B5">
              <w:rPr>
                <w:rFonts w:ascii="Times New Roman" w:hAnsi="Times New Roman" w:cs="Times New Roman"/>
                <w:bCs/>
                <w:color w:val="000000" w:themeColor="text1"/>
              </w:rPr>
              <w:t>INTERNATIONAL CONFERENCE</w:t>
            </w:r>
          </w:p>
          <w:p w:rsidR="006E72B5" w:rsidRPr="006E72B5" w:rsidRDefault="006E72B5" w:rsidP="006E72B5">
            <w:pPr>
              <w:spacing w:after="0"/>
              <w:jc w:val="both"/>
              <w:rPr>
                <w:rFonts w:ascii="Times New Roman" w:hAnsi="Times New Roman" w:cs="Times New Roman"/>
                <w:bCs/>
                <w:color w:val="000000" w:themeColor="text1"/>
              </w:rPr>
            </w:pPr>
            <w:r w:rsidRPr="006E72B5">
              <w:rPr>
                <w:rFonts w:ascii="Times New Roman" w:hAnsi="Times New Roman" w:cs="Times New Roman"/>
                <w:bCs/>
                <w:color w:val="000000" w:themeColor="text1"/>
              </w:rPr>
              <w:t>ON HUMANITY, LAW AND SHARIA 2</w:t>
            </w:r>
            <w:r w:rsidRPr="006E72B5">
              <w:rPr>
                <w:rFonts w:ascii="Times New Roman" w:hAnsi="Times New Roman" w:cs="Times New Roman"/>
                <w:bCs/>
                <w:color w:val="000000" w:themeColor="text1"/>
                <w:vertAlign w:val="superscript"/>
              </w:rPr>
              <w:t>ND</w:t>
            </w:r>
            <w:r w:rsidRPr="006E72B5">
              <w:rPr>
                <w:rFonts w:ascii="Times New Roman" w:hAnsi="Times New Roman" w:cs="Times New Roman"/>
                <w:bCs/>
                <w:color w:val="000000" w:themeColor="text1"/>
              </w:rPr>
              <w:t xml:space="preserve"> (ICHLaSh)</w:t>
            </w:r>
          </w:p>
          <w:p w:rsidR="006E72B5" w:rsidRPr="006E72B5" w:rsidRDefault="006E72B5" w:rsidP="006E72B5">
            <w:pPr>
              <w:spacing w:after="0"/>
              <w:jc w:val="both"/>
              <w:rPr>
                <w:rFonts w:ascii="Times New Roman" w:hAnsi="Times New Roman" w:cs="Times New Roman"/>
                <w:bCs/>
                <w:color w:val="000000" w:themeColor="text1"/>
              </w:rPr>
            </w:pPr>
            <w:r w:rsidRPr="006E72B5">
              <w:rPr>
                <w:rFonts w:ascii="Times New Roman" w:hAnsi="Times New Roman" w:cs="Times New Roman"/>
                <w:bCs/>
                <w:color w:val="000000" w:themeColor="text1"/>
              </w:rPr>
              <w:t>23-24</w:t>
            </w:r>
            <w:r w:rsidRPr="006E72B5">
              <w:rPr>
                <w:rFonts w:ascii="Times New Roman" w:hAnsi="Times New Roman" w:cs="Times New Roman"/>
                <w:bCs/>
                <w:color w:val="000000" w:themeColor="text1"/>
                <w:vertAlign w:val="superscript"/>
              </w:rPr>
              <w:t>TH</w:t>
            </w:r>
            <w:r w:rsidRPr="006E72B5">
              <w:rPr>
                <w:rFonts w:ascii="Times New Roman" w:hAnsi="Times New Roman" w:cs="Times New Roman"/>
                <w:bCs/>
                <w:color w:val="000000" w:themeColor="text1"/>
              </w:rPr>
              <w:t xml:space="preserve"> of June 2021</w:t>
            </w:r>
          </w:p>
          <w:p w:rsidR="006E72B5" w:rsidRPr="00C65036" w:rsidRDefault="006E72B5" w:rsidP="009765C4">
            <w:pPr>
              <w:spacing w:after="0" w:line="240" w:lineRule="auto"/>
              <w:contextualSpacing/>
              <w:rPr>
                <w:rFonts w:ascii="Times New Roman" w:hAnsi="Times New Roman" w:cs="Times New Roman"/>
              </w:rPr>
            </w:pPr>
          </w:p>
        </w:tc>
        <w:tc>
          <w:tcPr>
            <w:tcW w:w="1170" w:type="dxa"/>
            <w:shd w:val="clear" w:color="auto" w:fill="FFFFFF" w:themeFill="background1"/>
          </w:tcPr>
          <w:p w:rsidR="006E72B5" w:rsidRPr="00C65036" w:rsidRDefault="00B25A25" w:rsidP="009765C4">
            <w:pPr>
              <w:spacing w:after="0" w:line="240" w:lineRule="auto"/>
              <w:contextualSpacing/>
              <w:rPr>
                <w:rFonts w:ascii="Times New Roman" w:hAnsi="Times New Roman" w:cs="Times New Roman"/>
              </w:rPr>
            </w:pPr>
            <w:r>
              <w:rPr>
                <w:rFonts w:ascii="Times New Roman" w:hAnsi="Times New Roman" w:cs="Times New Roman"/>
              </w:rPr>
              <w:lastRenderedPageBreak/>
              <w:t>Parallel Speaker</w:t>
            </w:r>
          </w:p>
        </w:tc>
        <w:tc>
          <w:tcPr>
            <w:tcW w:w="1800" w:type="dxa"/>
            <w:shd w:val="clear" w:color="auto" w:fill="FFFFFF" w:themeFill="background1"/>
          </w:tcPr>
          <w:p w:rsidR="00B25A25" w:rsidRPr="00B25A25" w:rsidRDefault="00B25A25" w:rsidP="00B25A25">
            <w:pPr>
              <w:spacing w:after="0"/>
              <w:jc w:val="both"/>
              <w:rPr>
                <w:rFonts w:ascii="Times New Roman" w:hAnsi="Times New Roman" w:cs="Times New Roman"/>
                <w:bCs/>
                <w:color w:val="000000" w:themeColor="text1"/>
              </w:rPr>
            </w:pPr>
            <w:r w:rsidRPr="00B25A25">
              <w:rPr>
                <w:rFonts w:ascii="Times New Roman" w:hAnsi="Times New Roman" w:cs="Times New Roman"/>
                <w:bCs/>
                <w:color w:val="000000" w:themeColor="text1"/>
              </w:rPr>
              <w:t>Sharia Faculty Of IAIN Batusangkar</w:t>
            </w:r>
          </w:p>
          <w:p w:rsidR="006E72B5" w:rsidRPr="00C65036" w:rsidRDefault="006E72B5" w:rsidP="009765C4">
            <w:pPr>
              <w:spacing w:after="0" w:line="240" w:lineRule="auto"/>
              <w:contextualSpacing/>
              <w:rPr>
                <w:rFonts w:ascii="Times New Roman" w:hAnsi="Times New Roman" w:cs="Times New Roman"/>
              </w:rPr>
            </w:pPr>
          </w:p>
        </w:tc>
        <w:tc>
          <w:tcPr>
            <w:tcW w:w="1260" w:type="dxa"/>
            <w:shd w:val="clear" w:color="auto" w:fill="FFFFFF" w:themeFill="background1"/>
            <w:vAlign w:val="center"/>
          </w:tcPr>
          <w:p w:rsidR="006E72B5" w:rsidRPr="00C65036" w:rsidRDefault="00B25A25" w:rsidP="009765C4">
            <w:pPr>
              <w:spacing w:after="0" w:line="240" w:lineRule="auto"/>
              <w:contextualSpacing/>
              <w:rPr>
                <w:rFonts w:ascii="Times New Roman" w:hAnsi="Times New Roman" w:cs="Times New Roman"/>
              </w:rPr>
            </w:pPr>
            <w:r>
              <w:rPr>
                <w:rFonts w:ascii="Times New Roman" w:hAnsi="Times New Roman" w:cs="Times New Roman"/>
              </w:rPr>
              <w:t>Sertifikat</w:t>
            </w:r>
          </w:p>
        </w:tc>
      </w:tr>
      <w:tr w:rsidR="006E72B5" w:rsidRPr="00C65036" w:rsidTr="00C7241A">
        <w:trPr>
          <w:trHeight w:val="260"/>
        </w:trPr>
        <w:tc>
          <w:tcPr>
            <w:tcW w:w="539" w:type="dxa"/>
            <w:shd w:val="clear" w:color="auto" w:fill="FFFFFF" w:themeFill="background1"/>
            <w:vAlign w:val="center"/>
          </w:tcPr>
          <w:p w:rsidR="006E72B5" w:rsidRPr="00C65036" w:rsidRDefault="00B25A25" w:rsidP="009765C4">
            <w:pPr>
              <w:spacing w:after="0" w:line="240" w:lineRule="auto"/>
              <w:contextualSpacing/>
              <w:jc w:val="center"/>
              <w:rPr>
                <w:rFonts w:ascii="Times New Roman" w:hAnsi="Times New Roman" w:cs="Times New Roman"/>
              </w:rPr>
            </w:pPr>
            <w:r>
              <w:rPr>
                <w:rFonts w:ascii="Times New Roman" w:hAnsi="Times New Roman" w:cs="Times New Roman"/>
              </w:rPr>
              <w:lastRenderedPageBreak/>
              <w:t>2</w:t>
            </w:r>
          </w:p>
        </w:tc>
        <w:tc>
          <w:tcPr>
            <w:tcW w:w="924" w:type="dxa"/>
            <w:shd w:val="clear" w:color="auto" w:fill="FFFFFF" w:themeFill="background1"/>
            <w:vAlign w:val="center"/>
          </w:tcPr>
          <w:p w:rsidR="006E72B5" w:rsidRPr="00C65036" w:rsidRDefault="006E72B5" w:rsidP="009765C4">
            <w:pPr>
              <w:spacing w:after="0" w:line="240" w:lineRule="auto"/>
              <w:contextualSpacing/>
              <w:rPr>
                <w:rFonts w:ascii="Times New Roman" w:hAnsi="Times New Roman" w:cs="Times New Roman"/>
              </w:rPr>
            </w:pPr>
            <w:r>
              <w:rPr>
                <w:rFonts w:ascii="Times New Roman" w:hAnsi="Times New Roman" w:cs="Times New Roman"/>
              </w:rPr>
              <w:t>2020</w:t>
            </w:r>
          </w:p>
        </w:tc>
        <w:tc>
          <w:tcPr>
            <w:tcW w:w="1867" w:type="dxa"/>
            <w:shd w:val="clear" w:color="auto" w:fill="FFFFFF" w:themeFill="background1"/>
            <w:vAlign w:val="center"/>
          </w:tcPr>
          <w:p w:rsidR="006E72B5" w:rsidRPr="00C65036" w:rsidRDefault="006E72B5" w:rsidP="009765C4">
            <w:pPr>
              <w:spacing w:after="0" w:line="240" w:lineRule="auto"/>
              <w:contextualSpacing/>
              <w:rPr>
                <w:rFonts w:ascii="Times New Roman" w:hAnsi="Times New Roman" w:cs="Times New Roman"/>
              </w:rPr>
            </w:pPr>
            <w:r>
              <w:rPr>
                <w:rFonts w:ascii="Times New Roman" w:hAnsi="Times New Roman" w:cs="Times New Roman"/>
              </w:rPr>
              <w:t>RUU Ideologi Pancasila menjadi RUU Pembinaan Ideologi Pancasila: Urgen?</w:t>
            </w:r>
          </w:p>
        </w:tc>
        <w:tc>
          <w:tcPr>
            <w:tcW w:w="1170" w:type="dxa"/>
            <w:shd w:val="clear" w:color="auto" w:fill="FFFFFF" w:themeFill="background1"/>
          </w:tcPr>
          <w:p w:rsidR="006E72B5" w:rsidRPr="00C65036" w:rsidRDefault="006E72B5" w:rsidP="009765C4">
            <w:pPr>
              <w:spacing w:after="0" w:line="240" w:lineRule="auto"/>
              <w:contextualSpacing/>
              <w:rPr>
                <w:rFonts w:ascii="Times New Roman" w:hAnsi="Times New Roman" w:cs="Times New Roman"/>
              </w:rPr>
            </w:pPr>
            <w:r>
              <w:rPr>
                <w:rFonts w:ascii="Times New Roman" w:hAnsi="Times New Roman" w:cs="Times New Roman"/>
              </w:rPr>
              <w:t>Peserta</w:t>
            </w:r>
          </w:p>
        </w:tc>
        <w:tc>
          <w:tcPr>
            <w:tcW w:w="1800" w:type="dxa"/>
            <w:shd w:val="clear" w:color="auto" w:fill="FFFFFF" w:themeFill="background1"/>
          </w:tcPr>
          <w:p w:rsidR="006E72B5" w:rsidRPr="00C65036" w:rsidRDefault="006E72B5" w:rsidP="009765C4">
            <w:pPr>
              <w:spacing w:after="0" w:line="240" w:lineRule="auto"/>
              <w:contextualSpacing/>
              <w:rPr>
                <w:rFonts w:ascii="Times New Roman" w:hAnsi="Times New Roman" w:cs="Times New Roman"/>
              </w:rPr>
            </w:pPr>
            <w:r>
              <w:rPr>
                <w:rFonts w:ascii="Times New Roman" w:hAnsi="Times New Roman" w:cs="Times New Roman"/>
              </w:rPr>
              <w:t>Program Magister Fakultas Hukum Universitas Andalas</w:t>
            </w:r>
          </w:p>
        </w:tc>
        <w:tc>
          <w:tcPr>
            <w:tcW w:w="1260" w:type="dxa"/>
            <w:shd w:val="clear" w:color="auto" w:fill="FFFFFF" w:themeFill="background1"/>
            <w:vAlign w:val="center"/>
          </w:tcPr>
          <w:p w:rsidR="006E72B5" w:rsidRPr="00C65036" w:rsidRDefault="006E72B5" w:rsidP="009765C4">
            <w:pPr>
              <w:spacing w:after="0" w:line="240" w:lineRule="auto"/>
              <w:contextualSpacing/>
              <w:rPr>
                <w:rFonts w:ascii="Times New Roman" w:hAnsi="Times New Roman" w:cs="Times New Roman"/>
              </w:rPr>
            </w:pPr>
            <w:r>
              <w:rPr>
                <w:rFonts w:ascii="Times New Roman" w:hAnsi="Times New Roman" w:cs="Times New Roman"/>
              </w:rPr>
              <w:t>Sertifikat</w:t>
            </w:r>
          </w:p>
        </w:tc>
      </w:tr>
      <w:tr w:rsidR="006E72B5" w:rsidRPr="00C65036" w:rsidTr="00C7241A">
        <w:trPr>
          <w:trHeight w:val="260"/>
        </w:trPr>
        <w:tc>
          <w:tcPr>
            <w:tcW w:w="539" w:type="dxa"/>
            <w:shd w:val="clear" w:color="auto" w:fill="FFFFFF" w:themeFill="background1"/>
            <w:vAlign w:val="center"/>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3</w:t>
            </w: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tc>
        <w:tc>
          <w:tcPr>
            <w:tcW w:w="924"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2020</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867"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Kuliah Pakar “Perbandingan Hukum: Manfaat, Konsep, Kunci dan Metode</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170" w:type="dxa"/>
            <w:shd w:val="clear" w:color="auto" w:fill="FFFFFF" w:themeFill="background1"/>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shd w:val="clear" w:color="auto" w:fill="FFFFFF" w:themeFill="background1"/>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Program Doktor Ilmu Hukum Fakultas Hukum Universitas Andalas</w:t>
            </w:r>
          </w:p>
        </w:tc>
        <w:tc>
          <w:tcPr>
            <w:tcW w:w="1260"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Sertifikat</w:t>
            </w:r>
          </w:p>
        </w:tc>
      </w:tr>
      <w:tr w:rsidR="006E72B5" w:rsidRPr="00C65036" w:rsidTr="00C7241A">
        <w:trPr>
          <w:trHeight w:val="557"/>
        </w:trPr>
        <w:tc>
          <w:tcPr>
            <w:tcW w:w="539" w:type="dxa"/>
            <w:shd w:val="clear" w:color="auto" w:fill="FFFFFF" w:themeFill="background1"/>
            <w:vAlign w:val="center"/>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4</w:t>
            </w: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tc>
        <w:tc>
          <w:tcPr>
            <w:tcW w:w="924"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2020</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867"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 xml:space="preserve">Seminar Sehari Kiat Publikasi Artikel Ilmiah Terindeks Scopus Untuk Dosen dan Mahasiswa Pascasarjana </w:t>
            </w:r>
          </w:p>
          <w:p w:rsidR="006E72B5" w:rsidRPr="00C65036" w:rsidRDefault="006E72B5" w:rsidP="006E72B5">
            <w:pPr>
              <w:spacing w:after="0" w:line="240" w:lineRule="auto"/>
              <w:contextualSpacing/>
              <w:rPr>
                <w:rFonts w:ascii="Times New Roman" w:hAnsi="Times New Roman" w:cs="Times New Roman"/>
              </w:rPr>
            </w:pPr>
          </w:p>
        </w:tc>
        <w:tc>
          <w:tcPr>
            <w:tcW w:w="1170" w:type="dxa"/>
            <w:shd w:val="clear" w:color="auto" w:fill="FFFFFF" w:themeFill="background1"/>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shd w:val="clear" w:color="auto" w:fill="FFFFFF" w:themeFill="background1"/>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Lembaga Penelitian dan Pengabdian Masyarakat Universitas Andalas</w:t>
            </w:r>
          </w:p>
        </w:tc>
        <w:tc>
          <w:tcPr>
            <w:tcW w:w="1260"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Sertifikat</w:t>
            </w:r>
          </w:p>
        </w:tc>
      </w:tr>
      <w:tr w:rsidR="006E72B5" w:rsidRPr="00C65036" w:rsidTr="00C7241A">
        <w:trPr>
          <w:trHeight w:val="557"/>
        </w:trPr>
        <w:tc>
          <w:tcPr>
            <w:tcW w:w="539" w:type="dxa"/>
            <w:shd w:val="clear" w:color="auto" w:fill="FFFFFF" w:themeFill="background1"/>
            <w:vAlign w:val="center"/>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5</w:t>
            </w: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tc>
        <w:tc>
          <w:tcPr>
            <w:tcW w:w="924"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2018</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867"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Konferensi Nasional Hukum Tata Negara Ke5</w:t>
            </w:r>
          </w:p>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“Tantangan Menjaga Daulat Rakyat dalam Pemilihan Umum”</w:t>
            </w:r>
          </w:p>
        </w:tc>
        <w:tc>
          <w:tcPr>
            <w:tcW w:w="1170" w:type="dxa"/>
            <w:shd w:val="clear" w:color="auto" w:fill="FFFFFF" w:themeFill="background1"/>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shd w:val="clear" w:color="auto" w:fill="FFFFFF" w:themeFill="background1"/>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Fakultas Hukum Universitas Andalas</w:t>
            </w:r>
          </w:p>
        </w:tc>
        <w:tc>
          <w:tcPr>
            <w:tcW w:w="1260" w:type="dxa"/>
            <w:shd w:val="clear" w:color="auto" w:fill="FFFFFF" w:themeFill="background1"/>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shd w:val="clear" w:color="auto" w:fill="auto"/>
            <w:vAlign w:val="center"/>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6</w:t>
            </w: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tc>
        <w:tc>
          <w:tcPr>
            <w:tcW w:w="924"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2018</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867"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Seminar “Uji sahih Rancangan Undang-Undang tentang Pengakuan dan Pelindungan Hak Masyarakat Adat”</w:t>
            </w:r>
          </w:p>
        </w:tc>
        <w:tc>
          <w:tcPr>
            <w:tcW w:w="1170" w:type="dxa"/>
            <w:shd w:val="clear" w:color="auto" w:fill="auto"/>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shd w:val="clear" w:color="auto" w:fill="auto"/>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Komite I DPD RI kerjasama dengan Universitas Pattimura</w:t>
            </w:r>
          </w:p>
        </w:tc>
        <w:tc>
          <w:tcPr>
            <w:tcW w:w="1260"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shd w:val="clear" w:color="auto" w:fill="auto"/>
            <w:vAlign w:val="center"/>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7</w:t>
            </w: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tc>
        <w:tc>
          <w:tcPr>
            <w:tcW w:w="924"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2018</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867"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Diskusi Nasional Peradilan Tata Usaha Negara dan Pemilihan Kepala Daerah Tahun 2018</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170" w:type="dxa"/>
            <w:shd w:val="clear" w:color="auto" w:fill="auto"/>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shd w:val="clear" w:color="auto" w:fill="auto"/>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Pusat Kajian Hukum Tata Negara Fakultas Hukum Universitas Pattimura</w:t>
            </w:r>
          </w:p>
        </w:tc>
        <w:tc>
          <w:tcPr>
            <w:tcW w:w="1260"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shd w:val="clear" w:color="auto" w:fill="auto"/>
            <w:vAlign w:val="center"/>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lastRenderedPageBreak/>
              <w:t>8</w:t>
            </w: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tc>
        <w:tc>
          <w:tcPr>
            <w:tcW w:w="924"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2018</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867"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Kuliah Umum Menteri Keuangan RI dengan Tema “Kondisi Perekonomian Global; Indonesia Serta ABPN 2018”</w:t>
            </w:r>
          </w:p>
        </w:tc>
        <w:tc>
          <w:tcPr>
            <w:tcW w:w="1170" w:type="dxa"/>
            <w:shd w:val="clear" w:color="auto" w:fill="auto"/>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shd w:val="clear" w:color="auto" w:fill="auto"/>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Universitas Pattimura</w:t>
            </w:r>
          </w:p>
        </w:tc>
        <w:tc>
          <w:tcPr>
            <w:tcW w:w="1260"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Surat Penunjukan</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r>
      <w:tr w:rsidR="006E72B5" w:rsidRPr="00C65036" w:rsidTr="00C7241A">
        <w:tc>
          <w:tcPr>
            <w:tcW w:w="539" w:type="dxa"/>
            <w:shd w:val="clear" w:color="auto" w:fill="auto"/>
            <w:vAlign w:val="center"/>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9</w:t>
            </w: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p w:rsidR="006E72B5" w:rsidRPr="00C65036" w:rsidRDefault="006E72B5" w:rsidP="006E72B5">
            <w:pPr>
              <w:spacing w:after="0" w:line="240" w:lineRule="auto"/>
              <w:contextualSpacing/>
              <w:jc w:val="center"/>
              <w:rPr>
                <w:rFonts w:ascii="Times New Roman" w:hAnsi="Times New Roman" w:cs="Times New Roman"/>
              </w:rPr>
            </w:pPr>
          </w:p>
        </w:tc>
        <w:tc>
          <w:tcPr>
            <w:tcW w:w="924"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2018</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c>
          <w:tcPr>
            <w:tcW w:w="1867"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Sosialisasi Pendidikan Tinggi di Amerika Serikat oleh Education USA, Embassy of The United States</w:t>
            </w:r>
          </w:p>
        </w:tc>
        <w:tc>
          <w:tcPr>
            <w:tcW w:w="1170" w:type="dxa"/>
            <w:shd w:val="clear" w:color="auto" w:fill="auto"/>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shd w:val="clear" w:color="auto" w:fill="auto"/>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Education USA, Embassy of The United States</w:t>
            </w:r>
          </w:p>
        </w:tc>
        <w:tc>
          <w:tcPr>
            <w:tcW w:w="1260" w:type="dxa"/>
            <w:shd w:val="clear" w:color="auto" w:fill="auto"/>
            <w:vAlign w:val="center"/>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Surat Penunjukan</w:t>
            </w: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p w:rsidR="006E72B5" w:rsidRPr="00C65036" w:rsidRDefault="006E72B5" w:rsidP="006E72B5">
            <w:pPr>
              <w:spacing w:after="0" w:line="240" w:lineRule="auto"/>
              <w:contextualSpacing/>
              <w:rPr>
                <w:rFonts w:ascii="Times New Roman" w:hAnsi="Times New Roman" w:cs="Times New Roman"/>
              </w:rPr>
            </w:pPr>
          </w:p>
        </w:tc>
      </w:tr>
      <w:tr w:rsidR="006E72B5" w:rsidRPr="00C65036" w:rsidTr="00C7241A">
        <w:tc>
          <w:tcPr>
            <w:tcW w:w="539" w:type="dxa"/>
          </w:tcPr>
          <w:p w:rsidR="006E72B5" w:rsidRPr="00C65036" w:rsidRDefault="00B25A25" w:rsidP="006E72B5">
            <w:pPr>
              <w:pStyle w:val="ListParagraph"/>
              <w:spacing w:after="0" w:line="240" w:lineRule="auto"/>
              <w:ind w:left="0"/>
              <w:jc w:val="center"/>
              <w:rPr>
                <w:rFonts w:ascii="Times New Roman" w:hAnsi="Times New Roman" w:cs="Times New Roman"/>
              </w:rPr>
            </w:pPr>
            <w:r>
              <w:rPr>
                <w:rFonts w:ascii="Times New Roman" w:hAnsi="Times New Roman" w:cs="Times New Roman"/>
              </w:rPr>
              <w:t>10</w:t>
            </w:r>
          </w:p>
        </w:tc>
        <w:tc>
          <w:tcPr>
            <w:tcW w:w="924"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2017</w:t>
            </w:r>
          </w:p>
        </w:tc>
        <w:tc>
          <w:tcPr>
            <w:tcW w:w="1867"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Seminar Nasional dengan DPD RI mengenai "RUU tentang Penyelenggaraan Pemerintahah di Wilayah Kepulauan" pada Tanggal 8 Februari 2017</w:t>
            </w:r>
          </w:p>
        </w:tc>
        <w:tc>
          <w:tcPr>
            <w:tcW w:w="117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Dewan Perwakilan Daerah (DPD) RI dan Univ. Pattimura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pStyle w:val="ListParagraph"/>
              <w:spacing w:after="0" w:line="240" w:lineRule="auto"/>
              <w:ind w:left="0"/>
              <w:jc w:val="center"/>
              <w:rPr>
                <w:rFonts w:ascii="Times New Roman" w:hAnsi="Times New Roman" w:cs="Times New Roman"/>
              </w:rPr>
            </w:pPr>
            <w:r>
              <w:rPr>
                <w:rFonts w:ascii="Times New Roman" w:hAnsi="Times New Roman" w:cs="Times New Roman"/>
              </w:rPr>
              <w:t>11</w:t>
            </w:r>
          </w:p>
        </w:tc>
        <w:tc>
          <w:tcPr>
            <w:tcW w:w="924"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2017</w:t>
            </w:r>
          </w:p>
        </w:tc>
        <w:tc>
          <w:tcPr>
            <w:tcW w:w="1867"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Seminar Nasional dengan MPR RI mengenai "Revitalisasi Kewengan Konstitusional DPD RI" pada Tanggal 26 Juli 2017</w:t>
            </w:r>
          </w:p>
        </w:tc>
        <w:tc>
          <w:tcPr>
            <w:tcW w:w="117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MPR RI</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pStyle w:val="ListParagraph"/>
              <w:spacing w:after="0" w:line="240" w:lineRule="auto"/>
              <w:ind w:left="0"/>
              <w:jc w:val="center"/>
              <w:rPr>
                <w:rFonts w:ascii="Times New Roman" w:hAnsi="Times New Roman" w:cs="Times New Roman"/>
              </w:rPr>
            </w:pPr>
            <w:r>
              <w:rPr>
                <w:rFonts w:ascii="Times New Roman" w:hAnsi="Times New Roman" w:cs="Times New Roman"/>
              </w:rPr>
              <w:t>12</w:t>
            </w:r>
          </w:p>
        </w:tc>
        <w:tc>
          <w:tcPr>
            <w:tcW w:w="924"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2017</w:t>
            </w:r>
          </w:p>
        </w:tc>
        <w:tc>
          <w:tcPr>
            <w:tcW w:w="1867"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Seminar Metode Penelitian Hukum dan Penyusunan Proposal Penelitian Fakultas Hukum Unpatti</w:t>
            </w:r>
          </w:p>
        </w:tc>
        <w:tc>
          <w:tcPr>
            <w:tcW w:w="117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Fakultas Hukum Unpatti</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pStyle w:val="ListParagraph"/>
              <w:spacing w:after="0" w:line="240" w:lineRule="auto"/>
              <w:ind w:left="0"/>
              <w:jc w:val="center"/>
              <w:rPr>
                <w:rFonts w:ascii="Times New Roman" w:hAnsi="Times New Roman" w:cs="Times New Roman"/>
              </w:rPr>
            </w:pPr>
            <w:r>
              <w:rPr>
                <w:rFonts w:ascii="Times New Roman" w:hAnsi="Times New Roman" w:cs="Times New Roman"/>
              </w:rPr>
              <w:t>13</w:t>
            </w:r>
          </w:p>
        </w:tc>
        <w:tc>
          <w:tcPr>
            <w:tcW w:w="924"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Workshop Pancasila, Konstitusi dan Ketatanegaraan</w:t>
            </w:r>
          </w:p>
        </w:tc>
        <w:tc>
          <w:tcPr>
            <w:tcW w:w="117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Pemakalah</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MPR RI</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 dan Makalah</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lastRenderedPageBreak/>
              <w:t>14</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Penyampaian Saran Kebijakan Diplomasi Poros Maritim Dalam Rangka Penataan Wilayah Provinsi Maluku di Tengah Dinamika Ekonomi ASEAN</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Direktorat jenderal Kerja Sama ASEAN Kementerian Luar Negeri Republik Indonesia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15</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Diskusi Kebangsan “Reformulasi Sistem Perencanaan Pembangunan Nasional Model GBHN”</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MPR RI</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16</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Seminar Nasional Kenyataan dan Harapa  Penegakan Hukum Lingkungan di Indonesia</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Pemakalah</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Univ. Andalas dan Pembina Hukum Lingkungan Se-Indonesia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 dan Makalah</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17</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The 7th CILS International Conference on Maritiem Affairs</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Presenter</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Center for International Law Studies Faculty of Law Universitas Indonesia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 dan Makalah</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18</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Qolloquium Ahli hukum Tata Negara/Hukum Administrasi Indonesia</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Himpunan Ahli Hukum Tata Negara/Hukum Administrasi Indonesia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19</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 xml:space="preserve">Pendidikan dan Pelatihan Prajabatan </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Badan DIKLAT Provinsi Maluku</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Surat Tanda Tamat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20</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Pelatihan Applied Approach (AA)</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Badan Peningkatan dan Pengembangan Aktivitas Instruksional (BP2AI) Univ. Pattimura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lastRenderedPageBreak/>
              <w:t>21</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Pelatihan E-Learning</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Badan Peningkatan dan Pengembangan Aktivitas Instruksional (BP2AI) Univ. Pattimura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22</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Pelatihan Assessment</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Badan Peningkatan dan Pengembangan Aktivitas Instruksional (BP2AI) Univ. Pattimura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23</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2016</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Pelatihan Buku Ajar</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Badan Peningkatan dan Pengembangan Aktivitas Instruksional (BP2AI) Univ. Pattimura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24</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2015</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Pelatihan Penulisan Proposal Penelitian Perguruan Tinggi Tahun 2015</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Direktorat Riset dan Pengabdian Masyarakat dengan Univ. Pattimura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Undangan</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25</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2015</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 xml:space="preserve">Seminar Nasional “Penguatan Kelembagaan Dewan Perwakilan Daerah Republik Indonesia (DPD RI) </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MPR RI</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26</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2015</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Seminar dan Simulasi Sidang ASEAN 2015 Opportunities and Challenges</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Pusat Studi ASEAN Universitas Pattimura</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27</w:t>
            </w:r>
            <w:bookmarkStart w:id="0" w:name="_GoBack"/>
            <w:bookmarkEnd w:id="0"/>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2014</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Pelatihan Pengajar Mata Kuliah Pendidikan Anti-Korupsi Tingkat Perguruan Tinggi</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 xml:space="preserve">Kementerian Pendidikan dan Kebudayaan Direktur Jenderal </w:t>
            </w:r>
            <w:r w:rsidRPr="00C65036">
              <w:rPr>
                <w:rFonts w:ascii="Times New Roman" w:hAnsi="Times New Roman" w:cs="Times New Roman"/>
              </w:rPr>
              <w:lastRenderedPageBreak/>
              <w:t>Pendidikan Tinggi</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lastRenderedPageBreak/>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lastRenderedPageBreak/>
              <w:t>28</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2014</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Pelatihan Jabatan Fungsional untuk Dosen di Lingkungan Kopertis Wilayah X</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Kopertis Wilayah X</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r w:rsidR="006E72B5" w:rsidRPr="00C65036" w:rsidTr="00C7241A">
        <w:tc>
          <w:tcPr>
            <w:tcW w:w="539" w:type="dxa"/>
          </w:tcPr>
          <w:p w:rsidR="006E72B5" w:rsidRPr="00C65036" w:rsidRDefault="00B25A25" w:rsidP="006E72B5">
            <w:pPr>
              <w:spacing w:after="0" w:line="240" w:lineRule="auto"/>
              <w:contextualSpacing/>
              <w:jc w:val="center"/>
              <w:rPr>
                <w:rFonts w:ascii="Times New Roman" w:hAnsi="Times New Roman" w:cs="Times New Roman"/>
              </w:rPr>
            </w:pPr>
            <w:r>
              <w:rPr>
                <w:rFonts w:ascii="Times New Roman" w:hAnsi="Times New Roman" w:cs="Times New Roman"/>
              </w:rPr>
              <w:t>29</w:t>
            </w:r>
          </w:p>
        </w:tc>
        <w:tc>
          <w:tcPr>
            <w:tcW w:w="924"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2014</w:t>
            </w:r>
          </w:p>
        </w:tc>
        <w:tc>
          <w:tcPr>
            <w:tcW w:w="1867"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Workshop Peningkatan Akreditasi Institusi Di lingkungan Kopertis Wilayah X</w:t>
            </w:r>
          </w:p>
        </w:tc>
        <w:tc>
          <w:tcPr>
            <w:tcW w:w="1170" w:type="dxa"/>
          </w:tcPr>
          <w:p w:rsidR="006E72B5" w:rsidRPr="00C65036" w:rsidRDefault="006E72B5" w:rsidP="006E72B5">
            <w:pPr>
              <w:spacing w:after="0" w:line="240" w:lineRule="auto"/>
              <w:contextualSpacing/>
              <w:rPr>
                <w:rFonts w:ascii="Times New Roman" w:hAnsi="Times New Roman" w:cs="Times New Roman"/>
              </w:rPr>
            </w:pPr>
            <w:r w:rsidRPr="00C65036">
              <w:rPr>
                <w:rFonts w:ascii="Times New Roman" w:hAnsi="Times New Roman" w:cs="Times New Roman"/>
              </w:rPr>
              <w:t>Peserta</w:t>
            </w:r>
          </w:p>
        </w:tc>
        <w:tc>
          <w:tcPr>
            <w:tcW w:w="180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Kopertis Wilayah X</w:t>
            </w:r>
          </w:p>
        </w:tc>
        <w:tc>
          <w:tcPr>
            <w:tcW w:w="1260" w:type="dxa"/>
          </w:tcPr>
          <w:p w:rsidR="006E72B5" w:rsidRPr="00C65036" w:rsidRDefault="006E72B5" w:rsidP="006E72B5">
            <w:pPr>
              <w:pStyle w:val="ListParagraph"/>
              <w:spacing w:after="0" w:line="240" w:lineRule="auto"/>
              <w:ind w:left="0"/>
              <w:rPr>
                <w:rFonts w:ascii="Times New Roman" w:hAnsi="Times New Roman" w:cs="Times New Roman"/>
              </w:rPr>
            </w:pPr>
            <w:r w:rsidRPr="00C65036">
              <w:rPr>
                <w:rFonts w:ascii="Times New Roman" w:hAnsi="Times New Roman" w:cs="Times New Roman"/>
              </w:rPr>
              <w:t>Sertifikat</w:t>
            </w:r>
          </w:p>
        </w:tc>
      </w:tr>
    </w:tbl>
    <w:p w:rsidR="009765C4" w:rsidRPr="00C65036" w:rsidRDefault="009765C4" w:rsidP="009765C4">
      <w:pPr>
        <w:spacing w:after="0" w:line="240" w:lineRule="auto"/>
        <w:jc w:val="both"/>
        <w:rPr>
          <w:rFonts w:ascii="Times New Roman" w:eastAsia="Times New Roman" w:hAnsi="Times New Roman" w:cs="Times New Roman"/>
          <w:lang w:eastAsia="id-ID"/>
        </w:rPr>
      </w:pPr>
    </w:p>
    <w:p w:rsidR="009765C4" w:rsidRPr="00C65036" w:rsidRDefault="009765C4" w:rsidP="009765C4">
      <w:pPr>
        <w:spacing w:after="0"/>
        <w:jc w:val="both"/>
        <w:rPr>
          <w:rFonts w:ascii="Times New Roman" w:eastAsia="Times New Roman" w:hAnsi="Times New Roman" w:cs="Times New Roman"/>
          <w:lang w:eastAsia="id-ID"/>
        </w:rPr>
      </w:pPr>
    </w:p>
    <w:p w:rsidR="009765C4" w:rsidRPr="00C65036" w:rsidRDefault="009765C4" w:rsidP="009765C4">
      <w:pPr>
        <w:spacing w:after="0" w:line="360" w:lineRule="auto"/>
        <w:jc w:val="both"/>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xml:space="preserve">Semua data yang saya isikan dan tercantum dalam biodata ini adalah benar dan dapat dipertanggungjawabkan secara hukum. Apabila di kemudian hari ternyata dijumpai ketidak-sesuaian dengan kenyataan, saya sanggup menerima sanksi. </w:t>
      </w:r>
    </w:p>
    <w:p w:rsidR="009765C4" w:rsidRPr="00C65036" w:rsidRDefault="009765C4" w:rsidP="009765C4">
      <w:pPr>
        <w:spacing w:after="0" w:line="360" w:lineRule="auto"/>
        <w:jc w:val="both"/>
        <w:rPr>
          <w:rFonts w:ascii="Times New Roman" w:eastAsia="Times New Roman" w:hAnsi="Times New Roman" w:cs="Times New Roman"/>
          <w:lang w:eastAsia="id-ID"/>
        </w:rPr>
      </w:pPr>
    </w:p>
    <w:p w:rsidR="009765C4" w:rsidRPr="00C65036" w:rsidRDefault="009765C4" w:rsidP="009765C4">
      <w:pPr>
        <w:spacing w:after="0" w:line="360" w:lineRule="auto"/>
        <w:jc w:val="both"/>
        <w:rPr>
          <w:rFonts w:ascii="Times New Roman" w:eastAsia="Times New Roman" w:hAnsi="Times New Roman" w:cs="Times New Roman"/>
          <w:b/>
          <w:lang w:eastAsia="id-ID"/>
        </w:rPr>
      </w:pPr>
      <w:r w:rsidRPr="00C65036">
        <w:rPr>
          <w:rFonts w:ascii="Times New Roman" w:eastAsia="Times New Roman" w:hAnsi="Times New Roman" w:cs="Times New Roman"/>
          <w:lang w:eastAsia="id-ID"/>
        </w:rPr>
        <w:t>Demikian biodata ini saya buat dengan sebenarnya.</w:t>
      </w:r>
    </w:p>
    <w:p w:rsidR="009765C4" w:rsidRPr="00C65036" w:rsidRDefault="009765C4" w:rsidP="009765C4">
      <w:pPr>
        <w:spacing w:after="0"/>
        <w:jc w:val="both"/>
        <w:rPr>
          <w:rFonts w:ascii="Times New Roman" w:eastAsia="Times New Roman" w:hAnsi="Times New Roman" w:cs="Times New Roman"/>
          <w:b/>
          <w:lang w:eastAsia="id-ID"/>
        </w:rPr>
      </w:pPr>
    </w:p>
    <w:p w:rsidR="009765C4" w:rsidRPr="00C65036" w:rsidRDefault="009765C4" w:rsidP="009765C4">
      <w:pPr>
        <w:spacing w:after="0" w:line="240" w:lineRule="auto"/>
        <w:jc w:val="both"/>
        <w:rPr>
          <w:rFonts w:ascii="Times New Roman" w:eastAsia="Times New Roman" w:hAnsi="Times New Roman" w:cs="Times New Roman"/>
          <w:b/>
          <w:lang w:eastAsia="id-ID"/>
        </w:rPr>
      </w:pPr>
    </w:p>
    <w:p w:rsidR="009765C4" w:rsidRPr="00C65036" w:rsidRDefault="009765C4" w:rsidP="009765C4">
      <w:pPr>
        <w:spacing w:after="0" w:line="240" w:lineRule="auto"/>
        <w:jc w:val="both"/>
        <w:rPr>
          <w:rFonts w:ascii="Times New Roman" w:eastAsia="Times New Roman" w:hAnsi="Times New Roman" w:cs="Times New Roman"/>
          <w:b/>
          <w:lang w:eastAsia="id-ID"/>
        </w:rPr>
      </w:pPr>
    </w:p>
    <w:p w:rsidR="009765C4" w:rsidRPr="00C65036" w:rsidRDefault="009765C4" w:rsidP="009765C4">
      <w:pPr>
        <w:spacing w:after="0" w:line="240" w:lineRule="auto"/>
        <w:jc w:val="both"/>
        <w:rPr>
          <w:rFonts w:ascii="Times New Roman" w:eastAsia="Times New Roman" w:hAnsi="Times New Roman" w:cs="Times New Roman"/>
          <w:b/>
          <w:lang w:eastAsia="id-ID"/>
        </w:rPr>
      </w:pPr>
    </w:p>
    <w:p w:rsidR="009765C4" w:rsidRPr="00C65036" w:rsidRDefault="009765C4" w:rsidP="009765C4">
      <w:pPr>
        <w:spacing w:after="0" w:line="240" w:lineRule="auto"/>
        <w:jc w:val="both"/>
        <w:rPr>
          <w:rFonts w:ascii="Times New Roman" w:eastAsia="Times New Roman" w:hAnsi="Times New Roman" w:cs="Times New Roman"/>
          <w:b/>
          <w:lang w:eastAsia="id-ID"/>
        </w:rPr>
      </w:pPr>
    </w:p>
    <w:tbl>
      <w:tblPr>
        <w:tblW w:w="8267" w:type="dxa"/>
        <w:tblCellSpacing w:w="15" w:type="dxa"/>
        <w:tblCellMar>
          <w:top w:w="15" w:type="dxa"/>
          <w:left w:w="15" w:type="dxa"/>
          <w:bottom w:w="15" w:type="dxa"/>
          <w:right w:w="15" w:type="dxa"/>
        </w:tblCellMar>
        <w:tblLook w:val="04A0" w:firstRow="1" w:lastRow="0" w:firstColumn="1" w:lastColumn="0" w:noHBand="0" w:noVBand="1"/>
      </w:tblPr>
      <w:tblGrid>
        <w:gridCol w:w="4865"/>
        <w:gridCol w:w="3402"/>
      </w:tblGrid>
      <w:tr w:rsidR="009765C4" w:rsidRPr="00C65036" w:rsidTr="009765C4">
        <w:trPr>
          <w:tblCellSpacing w:w="15" w:type="dxa"/>
        </w:trPr>
        <w:tc>
          <w:tcPr>
            <w:tcW w:w="4820" w:type="dxa"/>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w:t>
            </w:r>
          </w:p>
        </w:tc>
        <w:tc>
          <w:tcPr>
            <w:tcW w:w="3357" w:type="dxa"/>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Padang,   Maret 2021</w:t>
            </w:r>
          </w:p>
        </w:tc>
      </w:tr>
      <w:tr w:rsidR="009765C4" w:rsidRPr="00C65036" w:rsidTr="009765C4">
        <w:trPr>
          <w:tblCellSpacing w:w="15" w:type="dxa"/>
        </w:trPr>
        <w:tc>
          <w:tcPr>
            <w:tcW w:w="4820" w:type="dxa"/>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 </w:t>
            </w:r>
          </w:p>
        </w:tc>
        <w:tc>
          <w:tcPr>
            <w:tcW w:w="3357" w:type="dxa"/>
            <w:vAlign w:val="center"/>
            <w:hideMark/>
          </w:tcPr>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lang w:eastAsia="id-ID"/>
              </w:rPr>
            </w:pPr>
          </w:p>
          <w:p w:rsidR="009765C4" w:rsidRPr="00C65036" w:rsidRDefault="009765C4" w:rsidP="009765C4">
            <w:pPr>
              <w:spacing w:after="0" w:line="240" w:lineRule="auto"/>
              <w:rPr>
                <w:rFonts w:ascii="Times New Roman" w:eastAsia="Times New Roman" w:hAnsi="Times New Roman" w:cs="Times New Roman"/>
                <w:u w:val="single"/>
                <w:lang w:eastAsia="id-ID"/>
              </w:rPr>
            </w:pPr>
            <w:r w:rsidRPr="00C65036">
              <w:rPr>
                <w:rFonts w:ascii="Times New Roman" w:eastAsia="Times New Roman" w:hAnsi="Times New Roman" w:cs="Times New Roman"/>
                <w:u w:val="single"/>
                <w:lang w:eastAsia="id-ID"/>
              </w:rPr>
              <w:t>Muhammad Irham, S.H.,M.H</w:t>
            </w:r>
          </w:p>
          <w:p w:rsidR="009765C4" w:rsidRPr="00C65036" w:rsidRDefault="009765C4" w:rsidP="009765C4">
            <w:pPr>
              <w:spacing w:after="0" w:line="240" w:lineRule="auto"/>
              <w:rPr>
                <w:rFonts w:ascii="Times New Roman" w:eastAsia="Times New Roman" w:hAnsi="Times New Roman" w:cs="Times New Roman"/>
                <w:lang w:eastAsia="id-ID"/>
              </w:rPr>
            </w:pPr>
            <w:r w:rsidRPr="00C65036">
              <w:rPr>
                <w:rFonts w:ascii="Times New Roman" w:eastAsia="Times New Roman" w:hAnsi="Times New Roman" w:cs="Times New Roman"/>
                <w:lang w:eastAsia="id-ID"/>
              </w:rPr>
              <w:t>NIP. 198008282015041002</w:t>
            </w:r>
          </w:p>
        </w:tc>
      </w:tr>
    </w:tbl>
    <w:p w:rsidR="009765C4" w:rsidRPr="00C65036" w:rsidRDefault="009765C4" w:rsidP="009765C4">
      <w:pPr>
        <w:pStyle w:val="Subtitle"/>
        <w:widowControl/>
        <w:adjustRightInd/>
        <w:spacing w:line="360" w:lineRule="auto"/>
        <w:ind w:left="426"/>
        <w:jc w:val="left"/>
        <w:textAlignment w:val="auto"/>
        <w:rPr>
          <w:b w:val="0"/>
          <w:sz w:val="22"/>
          <w:szCs w:val="22"/>
          <w:lang w:val="id-ID"/>
        </w:rPr>
      </w:pPr>
    </w:p>
    <w:p w:rsidR="009765C4" w:rsidRPr="00C65036" w:rsidRDefault="009765C4" w:rsidP="009765C4">
      <w:pPr>
        <w:pStyle w:val="Subtitle"/>
        <w:widowControl/>
        <w:adjustRightInd/>
        <w:spacing w:line="360" w:lineRule="auto"/>
        <w:ind w:left="426"/>
        <w:jc w:val="left"/>
        <w:textAlignment w:val="auto"/>
        <w:rPr>
          <w:b w:val="0"/>
          <w:sz w:val="22"/>
          <w:szCs w:val="22"/>
          <w:lang w:val="id-ID"/>
        </w:rPr>
      </w:pPr>
    </w:p>
    <w:p w:rsidR="009765C4" w:rsidRPr="00C65036" w:rsidRDefault="009765C4" w:rsidP="009765C4">
      <w:pPr>
        <w:pStyle w:val="Subtitle"/>
        <w:widowControl/>
        <w:adjustRightInd/>
        <w:spacing w:line="360" w:lineRule="auto"/>
        <w:ind w:left="426"/>
        <w:jc w:val="left"/>
        <w:textAlignment w:val="auto"/>
        <w:rPr>
          <w:b w:val="0"/>
          <w:sz w:val="22"/>
          <w:szCs w:val="22"/>
          <w:lang w:val="id-ID"/>
        </w:rPr>
      </w:pPr>
    </w:p>
    <w:p w:rsidR="009765C4" w:rsidRPr="00C65036" w:rsidRDefault="009765C4" w:rsidP="009765C4">
      <w:pPr>
        <w:pStyle w:val="Subtitle"/>
        <w:widowControl/>
        <w:adjustRightInd/>
        <w:spacing w:line="360" w:lineRule="auto"/>
        <w:ind w:left="426"/>
        <w:jc w:val="left"/>
        <w:textAlignment w:val="auto"/>
        <w:rPr>
          <w:b w:val="0"/>
          <w:sz w:val="22"/>
          <w:szCs w:val="22"/>
          <w:lang w:val="id-ID"/>
        </w:rPr>
      </w:pPr>
    </w:p>
    <w:p w:rsidR="009765C4" w:rsidRPr="00C65036" w:rsidRDefault="009765C4" w:rsidP="009765C4">
      <w:pPr>
        <w:pStyle w:val="Subtitle"/>
        <w:widowControl/>
        <w:adjustRightInd/>
        <w:spacing w:line="360" w:lineRule="auto"/>
        <w:ind w:left="426"/>
        <w:jc w:val="left"/>
        <w:textAlignment w:val="auto"/>
        <w:rPr>
          <w:b w:val="0"/>
          <w:sz w:val="22"/>
          <w:szCs w:val="22"/>
          <w:lang w:val="id-ID"/>
        </w:rPr>
      </w:pPr>
    </w:p>
    <w:p w:rsidR="009765C4" w:rsidRPr="00C65036" w:rsidRDefault="009765C4" w:rsidP="009765C4">
      <w:pPr>
        <w:pStyle w:val="Subtitle"/>
        <w:widowControl/>
        <w:adjustRightInd/>
        <w:spacing w:line="360" w:lineRule="auto"/>
        <w:ind w:left="426"/>
        <w:jc w:val="left"/>
        <w:textAlignment w:val="auto"/>
        <w:rPr>
          <w:b w:val="0"/>
          <w:sz w:val="22"/>
          <w:szCs w:val="22"/>
          <w:lang w:val="id-ID"/>
        </w:rPr>
      </w:pPr>
    </w:p>
    <w:p w:rsidR="006F2A58" w:rsidRPr="00C65036" w:rsidRDefault="006F2A58" w:rsidP="009765C4">
      <w:pPr>
        <w:pStyle w:val="FootnoteText"/>
        <w:jc w:val="both"/>
        <w:rPr>
          <w:rFonts w:ascii="Times New Roman" w:hAnsi="Times New Roman" w:cs="Times New Roman"/>
          <w:sz w:val="22"/>
          <w:szCs w:val="22"/>
        </w:rPr>
      </w:pPr>
    </w:p>
    <w:sectPr w:rsidR="006F2A58" w:rsidRPr="00C65036" w:rsidSect="000143EF">
      <w:pgSz w:w="9979" w:h="14170" w:code="34"/>
      <w:pgMar w:top="1411" w:right="1138" w:bottom="1138"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187" w:rsidRDefault="00606187" w:rsidP="00E01044">
      <w:pPr>
        <w:spacing w:after="0" w:line="240" w:lineRule="auto"/>
      </w:pPr>
      <w:r>
        <w:separator/>
      </w:r>
    </w:p>
  </w:endnote>
  <w:endnote w:type="continuationSeparator" w:id="0">
    <w:p w:rsidR="00606187" w:rsidRDefault="00606187" w:rsidP="00E0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187" w:rsidRDefault="00606187" w:rsidP="00E01044">
      <w:pPr>
        <w:spacing w:after="0" w:line="240" w:lineRule="auto"/>
      </w:pPr>
      <w:r>
        <w:separator/>
      </w:r>
    </w:p>
  </w:footnote>
  <w:footnote w:type="continuationSeparator" w:id="0">
    <w:p w:rsidR="00606187" w:rsidRDefault="00606187" w:rsidP="00E01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55248"/>
    <w:multiLevelType w:val="hybridMultilevel"/>
    <w:tmpl w:val="BA9477CC"/>
    <w:lvl w:ilvl="0" w:tplc="D3FAD430">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
    <w:nsid w:val="43000D4D"/>
    <w:multiLevelType w:val="hybridMultilevel"/>
    <w:tmpl w:val="7CBE2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E26DAB"/>
    <w:multiLevelType w:val="hybridMultilevel"/>
    <w:tmpl w:val="DE785746"/>
    <w:lvl w:ilvl="0" w:tplc="E5069BB4">
      <w:start w:val="7"/>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36F3CF2"/>
    <w:multiLevelType w:val="multilevel"/>
    <w:tmpl w:val="84F0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2B"/>
    <w:rsid w:val="000000E6"/>
    <w:rsid w:val="00003F93"/>
    <w:rsid w:val="00006AFF"/>
    <w:rsid w:val="00007419"/>
    <w:rsid w:val="000143EF"/>
    <w:rsid w:val="000178B3"/>
    <w:rsid w:val="00023DFC"/>
    <w:rsid w:val="00026353"/>
    <w:rsid w:val="00026B64"/>
    <w:rsid w:val="0003422B"/>
    <w:rsid w:val="00044482"/>
    <w:rsid w:val="00080B2B"/>
    <w:rsid w:val="0008315D"/>
    <w:rsid w:val="000A4888"/>
    <w:rsid w:val="000B70C4"/>
    <w:rsid w:val="000E7FCB"/>
    <w:rsid w:val="001011B5"/>
    <w:rsid w:val="001034C6"/>
    <w:rsid w:val="0011119B"/>
    <w:rsid w:val="001314FF"/>
    <w:rsid w:val="00131723"/>
    <w:rsid w:val="00133E28"/>
    <w:rsid w:val="00140E79"/>
    <w:rsid w:val="00154AB3"/>
    <w:rsid w:val="00173861"/>
    <w:rsid w:val="001739F9"/>
    <w:rsid w:val="00186B2B"/>
    <w:rsid w:val="00187250"/>
    <w:rsid w:val="00192370"/>
    <w:rsid w:val="00195664"/>
    <w:rsid w:val="0019687E"/>
    <w:rsid w:val="001A3297"/>
    <w:rsid w:val="001A3862"/>
    <w:rsid w:val="001B367B"/>
    <w:rsid w:val="001C5D20"/>
    <w:rsid w:val="001C6A6E"/>
    <w:rsid w:val="001D4E50"/>
    <w:rsid w:val="001D6355"/>
    <w:rsid w:val="001D63C1"/>
    <w:rsid w:val="001D7639"/>
    <w:rsid w:val="001D7664"/>
    <w:rsid w:val="001E143E"/>
    <w:rsid w:val="001E4E29"/>
    <w:rsid w:val="001E55FD"/>
    <w:rsid w:val="001F06DF"/>
    <w:rsid w:val="00205959"/>
    <w:rsid w:val="002127E5"/>
    <w:rsid w:val="00216FB5"/>
    <w:rsid w:val="00222A7A"/>
    <w:rsid w:val="002475D9"/>
    <w:rsid w:val="002632B9"/>
    <w:rsid w:val="00265CA1"/>
    <w:rsid w:val="002719DD"/>
    <w:rsid w:val="002741F6"/>
    <w:rsid w:val="00281FF9"/>
    <w:rsid w:val="002A6626"/>
    <w:rsid w:val="002D3F95"/>
    <w:rsid w:val="002D5A76"/>
    <w:rsid w:val="002E3987"/>
    <w:rsid w:val="002E6087"/>
    <w:rsid w:val="002E63BA"/>
    <w:rsid w:val="002F7165"/>
    <w:rsid w:val="00325F07"/>
    <w:rsid w:val="00327604"/>
    <w:rsid w:val="003310C1"/>
    <w:rsid w:val="00331B0C"/>
    <w:rsid w:val="003361B0"/>
    <w:rsid w:val="00347885"/>
    <w:rsid w:val="003645CD"/>
    <w:rsid w:val="003646CA"/>
    <w:rsid w:val="0037049D"/>
    <w:rsid w:val="003705BC"/>
    <w:rsid w:val="00371E3E"/>
    <w:rsid w:val="0037724D"/>
    <w:rsid w:val="00377E1F"/>
    <w:rsid w:val="00384134"/>
    <w:rsid w:val="003876AB"/>
    <w:rsid w:val="0039363D"/>
    <w:rsid w:val="00396F36"/>
    <w:rsid w:val="003A3805"/>
    <w:rsid w:val="003B0926"/>
    <w:rsid w:val="003C0874"/>
    <w:rsid w:val="003C1F25"/>
    <w:rsid w:val="003D6F9D"/>
    <w:rsid w:val="003E0DF0"/>
    <w:rsid w:val="003E19E6"/>
    <w:rsid w:val="003E1D04"/>
    <w:rsid w:val="003E1F73"/>
    <w:rsid w:val="003E4079"/>
    <w:rsid w:val="003F4A2C"/>
    <w:rsid w:val="00407E22"/>
    <w:rsid w:val="00417332"/>
    <w:rsid w:val="00421FAE"/>
    <w:rsid w:val="0042214E"/>
    <w:rsid w:val="00423EB8"/>
    <w:rsid w:val="0043666C"/>
    <w:rsid w:val="00443815"/>
    <w:rsid w:val="00450D32"/>
    <w:rsid w:val="00452789"/>
    <w:rsid w:val="00456D52"/>
    <w:rsid w:val="00464C1E"/>
    <w:rsid w:val="004653BC"/>
    <w:rsid w:val="00471265"/>
    <w:rsid w:val="0047154F"/>
    <w:rsid w:val="00475F00"/>
    <w:rsid w:val="004843CA"/>
    <w:rsid w:val="00486C3F"/>
    <w:rsid w:val="00490053"/>
    <w:rsid w:val="004A07E5"/>
    <w:rsid w:val="004A152F"/>
    <w:rsid w:val="004A531E"/>
    <w:rsid w:val="004B1C90"/>
    <w:rsid w:val="004B397A"/>
    <w:rsid w:val="004C58FE"/>
    <w:rsid w:val="004D1AF8"/>
    <w:rsid w:val="004D3E32"/>
    <w:rsid w:val="004E3444"/>
    <w:rsid w:val="004E4A7C"/>
    <w:rsid w:val="004F5293"/>
    <w:rsid w:val="00501FF9"/>
    <w:rsid w:val="005352A0"/>
    <w:rsid w:val="00555F51"/>
    <w:rsid w:val="00557B51"/>
    <w:rsid w:val="00576D07"/>
    <w:rsid w:val="00582C69"/>
    <w:rsid w:val="00590EB4"/>
    <w:rsid w:val="005B329A"/>
    <w:rsid w:val="005B47F6"/>
    <w:rsid w:val="005B73C7"/>
    <w:rsid w:val="005B793C"/>
    <w:rsid w:val="005C3059"/>
    <w:rsid w:val="005C44E7"/>
    <w:rsid w:val="005C4582"/>
    <w:rsid w:val="005D5C70"/>
    <w:rsid w:val="005D62FC"/>
    <w:rsid w:val="005E5CA0"/>
    <w:rsid w:val="005F1535"/>
    <w:rsid w:val="005F30FF"/>
    <w:rsid w:val="005F7871"/>
    <w:rsid w:val="006008FB"/>
    <w:rsid w:val="00600E37"/>
    <w:rsid w:val="00606187"/>
    <w:rsid w:val="0061069F"/>
    <w:rsid w:val="0061096C"/>
    <w:rsid w:val="0061279C"/>
    <w:rsid w:val="006140B7"/>
    <w:rsid w:val="00617CCF"/>
    <w:rsid w:val="0062025A"/>
    <w:rsid w:val="00621AEC"/>
    <w:rsid w:val="00622461"/>
    <w:rsid w:val="006322C7"/>
    <w:rsid w:val="006342BE"/>
    <w:rsid w:val="0063535B"/>
    <w:rsid w:val="0065434D"/>
    <w:rsid w:val="0066062C"/>
    <w:rsid w:val="006622ED"/>
    <w:rsid w:val="00665720"/>
    <w:rsid w:val="006700FE"/>
    <w:rsid w:val="0067240F"/>
    <w:rsid w:val="00674D82"/>
    <w:rsid w:val="0067536F"/>
    <w:rsid w:val="0067694A"/>
    <w:rsid w:val="00683010"/>
    <w:rsid w:val="006A1960"/>
    <w:rsid w:val="006A5271"/>
    <w:rsid w:val="006A59E9"/>
    <w:rsid w:val="006A70A9"/>
    <w:rsid w:val="006B1522"/>
    <w:rsid w:val="006C5248"/>
    <w:rsid w:val="006D09D2"/>
    <w:rsid w:val="006D0C95"/>
    <w:rsid w:val="006D0D2D"/>
    <w:rsid w:val="006E72B5"/>
    <w:rsid w:val="006F0C6A"/>
    <w:rsid w:val="006F2A58"/>
    <w:rsid w:val="00701563"/>
    <w:rsid w:val="00701B91"/>
    <w:rsid w:val="007062C8"/>
    <w:rsid w:val="0070657C"/>
    <w:rsid w:val="0072056C"/>
    <w:rsid w:val="0072072F"/>
    <w:rsid w:val="00721506"/>
    <w:rsid w:val="007226F7"/>
    <w:rsid w:val="00726D87"/>
    <w:rsid w:val="0073006A"/>
    <w:rsid w:val="0074190C"/>
    <w:rsid w:val="00745868"/>
    <w:rsid w:val="00747BA2"/>
    <w:rsid w:val="007554B5"/>
    <w:rsid w:val="007604D2"/>
    <w:rsid w:val="00760E6E"/>
    <w:rsid w:val="00767D49"/>
    <w:rsid w:val="0077203F"/>
    <w:rsid w:val="007734AF"/>
    <w:rsid w:val="007742FA"/>
    <w:rsid w:val="00777DC0"/>
    <w:rsid w:val="007819D5"/>
    <w:rsid w:val="00785995"/>
    <w:rsid w:val="00785C34"/>
    <w:rsid w:val="00792132"/>
    <w:rsid w:val="00795684"/>
    <w:rsid w:val="00796424"/>
    <w:rsid w:val="007A28C9"/>
    <w:rsid w:val="007B163E"/>
    <w:rsid w:val="007C0E59"/>
    <w:rsid w:val="007C37FA"/>
    <w:rsid w:val="007C50D0"/>
    <w:rsid w:val="007C77A9"/>
    <w:rsid w:val="007D5CE3"/>
    <w:rsid w:val="007E0BFA"/>
    <w:rsid w:val="007E0C21"/>
    <w:rsid w:val="007F346A"/>
    <w:rsid w:val="00815B00"/>
    <w:rsid w:val="008201AC"/>
    <w:rsid w:val="008214BD"/>
    <w:rsid w:val="00831FF6"/>
    <w:rsid w:val="008355D6"/>
    <w:rsid w:val="00855367"/>
    <w:rsid w:val="00861119"/>
    <w:rsid w:val="00866EC8"/>
    <w:rsid w:val="00866FB5"/>
    <w:rsid w:val="00876647"/>
    <w:rsid w:val="00877F26"/>
    <w:rsid w:val="00880156"/>
    <w:rsid w:val="0088115C"/>
    <w:rsid w:val="00891E23"/>
    <w:rsid w:val="00893F68"/>
    <w:rsid w:val="00896392"/>
    <w:rsid w:val="00897D0C"/>
    <w:rsid w:val="008A493A"/>
    <w:rsid w:val="008A607A"/>
    <w:rsid w:val="008B4571"/>
    <w:rsid w:val="008C01B6"/>
    <w:rsid w:val="008C066D"/>
    <w:rsid w:val="008C2257"/>
    <w:rsid w:val="008D5831"/>
    <w:rsid w:val="008E2E55"/>
    <w:rsid w:val="008E4505"/>
    <w:rsid w:val="008E4E3B"/>
    <w:rsid w:val="008F421E"/>
    <w:rsid w:val="008F6187"/>
    <w:rsid w:val="00901F9A"/>
    <w:rsid w:val="00907F21"/>
    <w:rsid w:val="009149EF"/>
    <w:rsid w:val="00927D01"/>
    <w:rsid w:val="00930651"/>
    <w:rsid w:val="00930AFE"/>
    <w:rsid w:val="0093671A"/>
    <w:rsid w:val="0094500B"/>
    <w:rsid w:val="009452D4"/>
    <w:rsid w:val="00945A89"/>
    <w:rsid w:val="009554E5"/>
    <w:rsid w:val="009765C4"/>
    <w:rsid w:val="0097663C"/>
    <w:rsid w:val="00982764"/>
    <w:rsid w:val="00993A11"/>
    <w:rsid w:val="00994FC4"/>
    <w:rsid w:val="00996AA5"/>
    <w:rsid w:val="009B1A25"/>
    <w:rsid w:val="009B2E03"/>
    <w:rsid w:val="009C4E4A"/>
    <w:rsid w:val="009D4BFF"/>
    <w:rsid w:val="009D57F4"/>
    <w:rsid w:val="009E3F33"/>
    <w:rsid w:val="009E4AA8"/>
    <w:rsid w:val="009F1ACC"/>
    <w:rsid w:val="00A0171D"/>
    <w:rsid w:val="00A06032"/>
    <w:rsid w:val="00A124F5"/>
    <w:rsid w:val="00A2554B"/>
    <w:rsid w:val="00A34561"/>
    <w:rsid w:val="00A3792D"/>
    <w:rsid w:val="00A44250"/>
    <w:rsid w:val="00A45048"/>
    <w:rsid w:val="00A533C6"/>
    <w:rsid w:val="00A61E77"/>
    <w:rsid w:val="00A64025"/>
    <w:rsid w:val="00A728C6"/>
    <w:rsid w:val="00A74614"/>
    <w:rsid w:val="00A80459"/>
    <w:rsid w:val="00A83342"/>
    <w:rsid w:val="00A864B9"/>
    <w:rsid w:val="00A91BE4"/>
    <w:rsid w:val="00A93C3B"/>
    <w:rsid w:val="00AA131E"/>
    <w:rsid w:val="00AA1BB5"/>
    <w:rsid w:val="00AA2987"/>
    <w:rsid w:val="00AB36FD"/>
    <w:rsid w:val="00AB4B7E"/>
    <w:rsid w:val="00AB518F"/>
    <w:rsid w:val="00AC13E9"/>
    <w:rsid w:val="00AC6E25"/>
    <w:rsid w:val="00AF4FF5"/>
    <w:rsid w:val="00B0033E"/>
    <w:rsid w:val="00B015AE"/>
    <w:rsid w:val="00B01E20"/>
    <w:rsid w:val="00B15282"/>
    <w:rsid w:val="00B25A25"/>
    <w:rsid w:val="00B33DCD"/>
    <w:rsid w:val="00B35F21"/>
    <w:rsid w:val="00B43E29"/>
    <w:rsid w:val="00B45BDB"/>
    <w:rsid w:val="00B54E7E"/>
    <w:rsid w:val="00B559E7"/>
    <w:rsid w:val="00B640D8"/>
    <w:rsid w:val="00B67780"/>
    <w:rsid w:val="00B679B6"/>
    <w:rsid w:val="00B75612"/>
    <w:rsid w:val="00B81EBE"/>
    <w:rsid w:val="00B82E4F"/>
    <w:rsid w:val="00B841CA"/>
    <w:rsid w:val="00B846C4"/>
    <w:rsid w:val="00B84C42"/>
    <w:rsid w:val="00B8591E"/>
    <w:rsid w:val="00B94880"/>
    <w:rsid w:val="00B95D38"/>
    <w:rsid w:val="00B95D6A"/>
    <w:rsid w:val="00BB6937"/>
    <w:rsid w:val="00BC2F16"/>
    <w:rsid w:val="00BD4CCB"/>
    <w:rsid w:val="00BD6887"/>
    <w:rsid w:val="00BE3782"/>
    <w:rsid w:val="00BF5A96"/>
    <w:rsid w:val="00BF6C74"/>
    <w:rsid w:val="00BF7C0B"/>
    <w:rsid w:val="00C01651"/>
    <w:rsid w:val="00C062D9"/>
    <w:rsid w:val="00C179CB"/>
    <w:rsid w:val="00C20157"/>
    <w:rsid w:val="00C2389E"/>
    <w:rsid w:val="00C2421C"/>
    <w:rsid w:val="00C46657"/>
    <w:rsid w:val="00C53C30"/>
    <w:rsid w:val="00C632FF"/>
    <w:rsid w:val="00C65036"/>
    <w:rsid w:val="00C7241A"/>
    <w:rsid w:val="00C737C4"/>
    <w:rsid w:val="00C73E82"/>
    <w:rsid w:val="00C76F25"/>
    <w:rsid w:val="00C7778C"/>
    <w:rsid w:val="00C84AAC"/>
    <w:rsid w:val="00C84FB0"/>
    <w:rsid w:val="00C876A9"/>
    <w:rsid w:val="00C935E4"/>
    <w:rsid w:val="00CA36FC"/>
    <w:rsid w:val="00CC46F4"/>
    <w:rsid w:val="00CC5899"/>
    <w:rsid w:val="00CE0CFB"/>
    <w:rsid w:val="00CE21FA"/>
    <w:rsid w:val="00CE2AE0"/>
    <w:rsid w:val="00CE5681"/>
    <w:rsid w:val="00CE5F84"/>
    <w:rsid w:val="00CF67B7"/>
    <w:rsid w:val="00CF6FF3"/>
    <w:rsid w:val="00CF790D"/>
    <w:rsid w:val="00D008F6"/>
    <w:rsid w:val="00D21521"/>
    <w:rsid w:val="00D3782C"/>
    <w:rsid w:val="00D379AA"/>
    <w:rsid w:val="00D47E4E"/>
    <w:rsid w:val="00D52661"/>
    <w:rsid w:val="00D52D7C"/>
    <w:rsid w:val="00D5325B"/>
    <w:rsid w:val="00D560D2"/>
    <w:rsid w:val="00D57940"/>
    <w:rsid w:val="00D624C9"/>
    <w:rsid w:val="00D67527"/>
    <w:rsid w:val="00D71C1E"/>
    <w:rsid w:val="00D723EB"/>
    <w:rsid w:val="00D75EC9"/>
    <w:rsid w:val="00D77DAA"/>
    <w:rsid w:val="00D803C8"/>
    <w:rsid w:val="00D80A0F"/>
    <w:rsid w:val="00D87CC8"/>
    <w:rsid w:val="00D959DA"/>
    <w:rsid w:val="00DA5349"/>
    <w:rsid w:val="00DA71C5"/>
    <w:rsid w:val="00DB0D23"/>
    <w:rsid w:val="00DD7C30"/>
    <w:rsid w:val="00DF56C3"/>
    <w:rsid w:val="00DF5ED0"/>
    <w:rsid w:val="00E01044"/>
    <w:rsid w:val="00E01333"/>
    <w:rsid w:val="00E17D3A"/>
    <w:rsid w:val="00E32908"/>
    <w:rsid w:val="00E37707"/>
    <w:rsid w:val="00E4133B"/>
    <w:rsid w:val="00E42F1D"/>
    <w:rsid w:val="00E431F3"/>
    <w:rsid w:val="00E74A54"/>
    <w:rsid w:val="00E8108C"/>
    <w:rsid w:val="00E93B2A"/>
    <w:rsid w:val="00E95256"/>
    <w:rsid w:val="00EA2B59"/>
    <w:rsid w:val="00EA46EC"/>
    <w:rsid w:val="00EB70A1"/>
    <w:rsid w:val="00EC4CB7"/>
    <w:rsid w:val="00ED0625"/>
    <w:rsid w:val="00ED422A"/>
    <w:rsid w:val="00EE0A2A"/>
    <w:rsid w:val="00EE23D0"/>
    <w:rsid w:val="00EE4849"/>
    <w:rsid w:val="00EF5B62"/>
    <w:rsid w:val="00F248F2"/>
    <w:rsid w:val="00F26879"/>
    <w:rsid w:val="00F32D07"/>
    <w:rsid w:val="00F34092"/>
    <w:rsid w:val="00F3619D"/>
    <w:rsid w:val="00F4748E"/>
    <w:rsid w:val="00F5405C"/>
    <w:rsid w:val="00F546D9"/>
    <w:rsid w:val="00F63119"/>
    <w:rsid w:val="00F64222"/>
    <w:rsid w:val="00F66C32"/>
    <w:rsid w:val="00F673D6"/>
    <w:rsid w:val="00F80400"/>
    <w:rsid w:val="00F85D91"/>
    <w:rsid w:val="00F862A6"/>
    <w:rsid w:val="00F8646C"/>
    <w:rsid w:val="00FA0942"/>
    <w:rsid w:val="00FA1F21"/>
    <w:rsid w:val="00FA786D"/>
    <w:rsid w:val="00FB2AB1"/>
    <w:rsid w:val="00FB5A4C"/>
    <w:rsid w:val="00FC512A"/>
    <w:rsid w:val="00FE2E93"/>
    <w:rsid w:val="00FE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70F91-0BF9-45AF-A63C-0D4DBBF8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19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BE4"/>
    <w:pPr>
      <w:ind w:left="720"/>
      <w:contextualSpacing/>
    </w:pPr>
  </w:style>
  <w:style w:type="character" w:styleId="Hyperlink">
    <w:name w:val="Hyperlink"/>
    <w:basedOn w:val="DefaultParagraphFont"/>
    <w:uiPriority w:val="99"/>
    <w:unhideWhenUsed/>
    <w:rsid w:val="00456D52"/>
    <w:rPr>
      <w:color w:val="0563C1" w:themeColor="hyperlink"/>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1 Char,Char Char"/>
    <w:basedOn w:val="Normal"/>
    <w:link w:val="FootnoteTextChar"/>
    <w:uiPriority w:val="99"/>
    <w:unhideWhenUsed/>
    <w:rsid w:val="00E01044"/>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E01044"/>
    <w:rPr>
      <w:sz w:val="20"/>
      <w:szCs w:val="20"/>
    </w:rPr>
  </w:style>
  <w:style w:type="character" w:styleId="FootnoteReference">
    <w:name w:val="footnote reference"/>
    <w:basedOn w:val="DefaultParagraphFont"/>
    <w:uiPriority w:val="99"/>
    <w:unhideWhenUsed/>
    <w:rsid w:val="00E01044"/>
    <w:rPr>
      <w:vertAlign w:val="superscript"/>
    </w:rPr>
  </w:style>
  <w:style w:type="character" w:styleId="Strong">
    <w:name w:val="Strong"/>
    <w:basedOn w:val="DefaultParagraphFont"/>
    <w:uiPriority w:val="22"/>
    <w:qFormat/>
    <w:rsid w:val="00557B51"/>
    <w:rPr>
      <w:b/>
      <w:bCs/>
    </w:rPr>
  </w:style>
  <w:style w:type="character" w:customStyle="1" w:styleId="Heading1Char">
    <w:name w:val="Heading 1 Char"/>
    <w:basedOn w:val="DefaultParagraphFont"/>
    <w:link w:val="Heading1"/>
    <w:uiPriority w:val="9"/>
    <w:rsid w:val="003E19E6"/>
    <w:rPr>
      <w:rFonts w:asciiTheme="majorHAnsi" w:eastAsiaTheme="majorEastAsia" w:hAnsiTheme="majorHAnsi" w:cstheme="majorBidi"/>
      <w:color w:val="2E74B5" w:themeColor="accent1" w:themeShade="BF"/>
      <w:sz w:val="32"/>
      <w:szCs w:val="32"/>
    </w:rPr>
  </w:style>
  <w:style w:type="paragraph" w:styleId="Subtitle">
    <w:name w:val="Subtitle"/>
    <w:basedOn w:val="Normal"/>
    <w:link w:val="SubtitleChar"/>
    <w:qFormat/>
    <w:rsid w:val="009765C4"/>
    <w:pPr>
      <w:widowControl w:val="0"/>
      <w:adjustRightInd w:val="0"/>
      <w:spacing w:after="0" w:line="240" w:lineRule="auto"/>
      <w:jc w:val="both"/>
      <w:textAlignment w:val="baseline"/>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9765C4"/>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1438">
      <w:bodyDiv w:val="1"/>
      <w:marLeft w:val="0"/>
      <w:marRight w:val="0"/>
      <w:marTop w:val="0"/>
      <w:marBottom w:val="0"/>
      <w:divBdr>
        <w:top w:val="none" w:sz="0" w:space="0" w:color="auto"/>
        <w:left w:val="none" w:sz="0" w:space="0" w:color="auto"/>
        <w:bottom w:val="none" w:sz="0" w:space="0" w:color="auto"/>
        <w:right w:val="none" w:sz="0" w:space="0" w:color="auto"/>
      </w:divBdr>
    </w:div>
    <w:div w:id="501967688">
      <w:bodyDiv w:val="1"/>
      <w:marLeft w:val="0"/>
      <w:marRight w:val="0"/>
      <w:marTop w:val="0"/>
      <w:marBottom w:val="0"/>
      <w:divBdr>
        <w:top w:val="none" w:sz="0" w:space="0" w:color="auto"/>
        <w:left w:val="none" w:sz="0" w:space="0" w:color="auto"/>
        <w:bottom w:val="none" w:sz="0" w:space="0" w:color="auto"/>
        <w:right w:val="none" w:sz="0" w:space="0" w:color="auto"/>
      </w:divBdr>
    </w:div>
    <w:div w:id="578095983">
      <w:bodyDiv w:val="1"/>
      <w:marLeft w:val="0"/>
      <w:marRight w:val="0"/>
      <w:marTop w:val="0"/>
      <w:marBottom w:val="0"/>
      <w:divBdr>
        <w:top w:val="none" w:sz="0" w:space="0" w:color="auto"/>
        <w:left w:val="none" w:sz="0" w:space="0" w:color="auto"/>
        <w:bottom w:val="none" w:sz="0" w:space="0" w:color="auto"/>
        <w:right w:val="none" w:sz="0" w:space="0" w:color="auto"/>
      </w:divBdr>
    </w:div>
    <w:div w:id="1697537233">
      <w:bodyDiv w:val="1"/>
      <w:marLeft w:val="0"/>
      <w:marRight w:val="0"/>
      <w:marTop w:val="0"/>
      <w:marBottom w:val="0"/>
      <w:divBdr>
        <w:top w:val="none" w:sz="0" w:space="0" w:color="auto"/>
        <w:left w:val="none" w:sz="0" w:space="0" w:color="auto"/>
        <w:bottom w:val="none" w:sz="0" w:space="0" w:color="auto"/>
        <w:right w:val="none" w:sz="0" w:space="0" w:color="auto"/>
      </w:divBdr>
    </w:div>
    <w:div w:id="20761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hamhuku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095E-341A-4387-83D2-4A25EC7E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3674</TotalTime>
  <Pages>12</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75</cp:revision>
  <dcterms:created xsi:type="dcterms:W3CDTF">2021-02-17T05:28:00Z</dcterms:created>
  <dcterms:modified xsi:type="dcterms:W3CDTF">2021-07-30T01:07:00Z</dcterms:modified>
</cp:coreProperties>
</file>