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E1E0" w14:textId="0DFB8808" w:rsidR="007909C4" w:rsidRPr="00B50D4A" w:rsidRDefault="00A57EEC" w:rsidP="00893654">
      <w:pPr>
        <w:spacing w:after="0" w:line="360" w:lineRule="auto"/>
        <w:jc w:val="both"/>
        <w:rPr>
          <w:rFonts w:ascii="Times New Roman" w:hAnsi="Times New Roman" w:cs="Times New Roman"/>
          <w:b/>
          <w:bCs/>
          <w:sz w:val="26"/>
          <w:szCs w:val="26"/>
          <w:lang w:val="en-US"/>
        </w:rPr>
      </w:pPr>
      <w:bookmarkStart w:id="0" w:name="_Hlk104796519"/>
      <w:r w:rsidRPr="00B50D4A">
        <w:rPr>
          <w:rFonts w:ascii="Times New Roman" w:hAnsi="Times New Roman" w:cs="Times New Roman"/>
          <w:b/>
          <w:bCs/>
          <w:sz w:val="26"/>
          <w:szCs w:val="26"/>
          <w:lang w:val="en-US"/>
        </w:rPr>
        <w:t xml:space="preserve">Legal Analysis of Cartoon Film Copyright Violations in Free Movie Streaming Services </w:t>
      </w:r>
      <w:r w:rsidR="00EE66EF" w:rsidRPr="00B50D4A">
        <w:rPr>
          <w:rFonts w:ascii="Times New Roman" w:hAnsi="Times New Roman" w:cs="Times New Roman"/>
          <w:b/>
          <w:bCs/>
          <w:sz w:val="26"/>
          <w:szCs w:val="26"/>
          <w:lang w:val="en-US"/>
        </w:rPr>
        <w:t>A</w:t>
      </w:r>
      <w:r w:rsidRPr="00B50D4A">
        <w:rPr>
          <w:rFonts w:ascii="Times New Roman" w:hAnsi="Times New Roman" w:cs="Times New Roman"/>
          <w:b/>
          <w:bCs/>
          <w:sz w:val="26"/>
          <w:szCs w:val="26"/>
          <w:lang w:val="en-US"/>
        </w:rPr>
        <w:t>ccording to Law Number 28 of 2014 on Copyright</w:t>
      </w:r>
    </w:p>
    <w:p w14:paraId="059E464B" w14:textId="77777777" w:rsidR="00893654" w:rsidRPr="00893654" w:rsidRDefault="00893654" w:rsidP="00893654">
      <w:pPr>
        <w:spacing w:after="0" w:line="360" w:lineRule="auto"/>
        <w:jc w:val="both"/>
        <w:rPr>
          <w:rFonts w:ascii="Times New Roman" w:hAnsi="Times New Roman" w:cs="Times New Roman"/>
          <w:b/>
          <w:bCs/>
          <w:sz w:val="24"/>
          <w:szCs w:val="24"/>
          <w:lang w:val="en-US"/>
        </w:rPr>
      </w:pPr>
    </w:p>
    <w:bookmarkEnd w:id="0"/>
    <w:p w14:paraId="1CDF2140" w14:textId="4570E03A" w:rsidR="007909C4" w:rsidRPr="00893429" w:rsidRDefault="00A57EEC" w:rsidP="00893654">
      <w:pPr>
        <w:spacing w:after="0" w:line="360" w:lineRule="auto"/>
        <w:jc w:val="both"/>
        <w:rPr>
          <w:rFonts w:ascii="Times New Roman" w:hAnsi="Times New Roman" w:cs="Times New Roman"/>
          <w:b/>
          <w:bCs/>
          <w:sz w:val="24"/>
          <w:szCs w:val="24"/>
          <w:vertAlign w:val="superscript"/>
          <w:lang w:val="en-US"/>
        </w:rPr>
      </w:pPr>
      <w:proofErr w:type="spellStart"/>
      <w:r w:rsidRPr="00893654">
        <w:rPr>
          <w:rFonts w:ascii="Times New Roman" w:hAnsi="Times New Roman" w:cs="Times New Roman"/>
          <w:b/>
          <w:bCs/>
          <w:sz w:val="24"/>
          <w:szCs w:val="24"/>
          <w:lang w:val="en-US"/>
        </w:rPr>
        <w:t>Rifqi</w:t>
      </w:r>
      <w:proofErr w:type="spellEnd"/>
      <w:r w:rsidRPr="00893654">
        <w:rPr>
          <w:rFonts w:ascii="Times New Roman" w:hAnsi="Times New Roman" w:cs="Times New Roman"/>
          <w:b/>
          <w:bCs/>
          <w:sz w:val="24"/>
          <w:szCs w:val="24"/>
          <w:lang w:val="en-US"/>
        </w:rPr>
        <w:t xml:space="preserve"> Ananda Gelora</w:t>
      </w:r>
      <w:r w:rsidR="00893429" w:rsidRPr="00893429">
        <w:rPr>
          <w:rFonts w:ascii="Times New Roman" w:hAnsi="Times New Roman" w:cs="Times New Roman"/>
          <w:b/>
          <w:bCs/>
          <w:sz w:val="24"/>
          <w:szCs w:val="24"/>
          <w:vertAlign w:val="superscript"/>
          <w:lang w:val="en-US"/>
        </w:rPr>
        <w:t>1</w:t>
      </w:r>
      <w:r w:rsidRPr="00893654">
        <w:rPr>
          <w:rFonts w:ascii="Times New Roman" w:hAnsi="Times New Roman" w:cs="Times New Roman"/>
          <w:b/>
          <w:bCs/>
          <w:sz w:val="24"/>
          <w:szCs w:val="24"/>
          <w:lang w:val="en-US"/>
        </w:rPr>
        <w:t>, Indah Parmitasari</w:t>
      </w:r>
      <w:r w:rsidR="00893429">
        <w:rPr>
          <w:rFonts w:ascii="Times New Roman" w:hAnsi="Times New Roman" w:cs="Times New Roman"/>
          <w:b/>
          <w:bCs/>
          <w:sz w:val="24"/>
          <w:szCs w:val="24"/>
          <w:vertAlign w:val="superscript"/>
          <w:lang w:val="en-US"/>
        </w:rPr>
        <w:t>2</w:t>
      </w:r>
    </w:p>
    <w:p w14:paraId="1A1E06F6" w14:textId="77777777" w:rsidR="00F314D8" w:rsidRPr="00893654" w:rsidRDefault="00F314D8" w:rsidP="00893654">
      <w:pPr>
        <w:spacing w:after="0" w:line="360" w:lineRule="auto"/>
        <w:jc w:val="both"/>
        <w:rPr>
          <w:rFonts w:ascii="Times New Roman" w:hAnsi="Times New Roman" w:cs="Times New Roman"/>
          <w:b/>
          <w:bCs/>
          <w:sz w:val="24"/>
          <w:szCs w:val="24"/>
          <w:lang w:val="en-US"/>
        </w:rPr>
      </w:pPr>
    </w:p>
    <w:p w14:paraId="370B43AE" w14:textId="486F2521" w:rsidR="007909C4" w:rsidRDefault="00893429" w:rsidP="00893654">
      <w:pPr>
        <w:spacing w:after="0" w:line="360" w:lineRule="auto"/>
        <w:jc w:val="both"/>
        <w:rPr>
          <w:rFonts w:ascii="Times New Roman" w:hAnsi="Times New Roman" w:cs="Times New Roman"/>
          <w:lang w:val="en-US"/>
        </w:rPr>
      </w:pPr>
      <w:r>
        <w:rPr>
          <w:rFonts w:ascii="Times New Roman" w:hAnsi="Times New Roman" w:cs="Times New Roman"/>
          <w:vertAlign w:val="superscript"/>
          <w:lang w:val="en-US"/>
        </w:rPr>
        <w:t xml:space="preserve">1 </w:t>
      </w:r>
      <w:r>
        <w:rPr>
          <w:rFonts w:ascii="Times New Roman" w:hAnsi="Times New Roman" w:cs="Times New Roman"/>
          <w:lang w:val="en-US"/>
        </w:rPr>
        <w:t xml:space="preserve">Student in </w:t>
      </w:r>
      <w:r w:rsidR="00A57EEC" w:rsidRPr="00F314D8">
        <w:rPr>
          <w:rFonts w:ascii="Times New Roman" w:hAnsi="Times New Roman" w:cs="Times New Roman"/>
          <w:lang w:val="en-US"/>
        </w:rPr>
        <w:t>Faculty of Law</w:t>
      </w:r>
      <w:r w:rsidR="00F314D8" w:rsidRPr="00F314D8">
        <w:rPr>
          <w:rFonts w:ascii="Times New Roman" w:hAnsi="Times New Roman" w:cs="Times New Roman"/>
          <w:lang w:val="en-US"/>
        </w:rPr>
        <w:t xml:space="preserve"> Islamic University of Indonesia, Yogyakarta, Indonesia.</w:t>
      </w:r>
    </w:p>
    <w:p w14:paraId="6AF0351B" w14:textId="5391A524" w:rsidR="00893429" w:rsidRPr="00893429" w:rsidRDefault="00893429" w:rsidP="00893654">
      <w:pPr>
        <w:spacing w:after="0" w:line="360" w:lineRule="auto"/>
        <w:jc w:val="both"/>
        <w:rPr>
          <w:rFonts w:ascii="Times New Roman" w:hAnsi="Times New Roman" w:cs="Times New Roman"/>
          <w:vertAlign w:val="superscript"/>
          <w:lang w:val="en-US"/>
        </w:rPr>
      </w:pPr>
      <w:r>
        <w:rPr>
          <w:rFonts w:ascii="Times New Roman" w:hAnsi="Times New Roman" w:cs="Times New Roman"/>
          <w:vertAlign w:val="superscript"/>
          <w:lang w:val="en-US"/>
        </w:rPr>
        <w:t xml:space="preserve">2 </w:t>
      </w:r>
      <w:r>
        <w:rPr>
          <w:rFonts w:ascii="Times New Roman" w:hAnsi="Times New Roman" w:cs="Times New Roman"/>
          <w:lang w:val="en-US"/>
        </w:rPr>
        <w:t xml:space="preserve">Lecturer </w:t>
      </w:r>
      <w:r>
        <w:rPr>
          <w:rFonts w:ascii="Times New Roman" w:hAnsi="Times New Roman" w:cs="Times New Roman"/>
          <w:lang w:val="en-US"/>
        </w:rPr>
        <w:t xml:space="preserve">in </w:t>
      </w:r>
      <w:r w:rsidRPr="00F314D8">
        <w:rPr>
          <w:rFonts w:ascii="Times New Roman" w:hAnsi="Times New Roman" w:cs="Times New Roman"/>
          <w:lang w:val="en-US"/>
        </w:rPr>
        <w:t>Faculty of Law Islamic University of Indonesia, Yogyakarta, Indonesia.</w:t>
      </w:r>
    </w:p>
    <w:p w14:paraId="4630433A" w14:textId="77AEF235" w:rsidR="007909C4" w:rsidRDefault="00F314D8" w:rsidP="00893654">
      <w:pPr>
        <w:spacing w:after="0" w:line="360" w:lineRule="auto"/>
        <w:jc w:val="both"/>
        <w:rPr>
          <w:rStyle w:val="Hyperlink"/>
          <w:rFonts w:ascii="Times New Roman" w:hAnsi="Times New Roman" w:cs="Times New Roman"/>
          <w:color w:val="000000" w:themeColor="text1"/>
          <w:u w:val="none"/>
          <w:lang w:val="en-US"/>
        </w:rPr>
      </w:pPr>
      <w:hyperlink r:id="rId8" w:history="1">
        <w:r w:rsidRPr="00F314D8">
          <w:rPr>
            <w:rStyle w:val="Hyperlink"/>
            <w:rFonts w:ascii="Times New Roman" w:hAnsi="Times New Roman" w:cs="Times New Roman"/>
            <w:color w:val="000000" w:themeColor="text1"/>
            <w:u w:val="none"/>
            <w:lang w:val="en-US"/>
          </w:rPr>
          <w:t>18410081@students.uii.ac.id</w:t>
        </w:r>
      </w:hyperlink>
      <w:r w:rsidR="00A57EEC" w:rsidRPr="00F314D8">
        <w:rPr>
          <w:rFonts w:ascii="Times New Roman" w:hAnsi="Times New Roman" w:cs="Times New Roman"/>
          <w:color w:val="000000" w:themeColor="text1"/>
          <w:lang w:val="en-US"/>
        </w:rPr>
        <w:t xml:space="preserve">, </w:t>
      </w:r>
      <w:hyperlink r:id="rId9" w:history="1">
        <w:r w:rsidR="00A57EEC" w:rsidRPr="00F314D8">
          <w:rPr>
            <w:rStyle w:val="Hyperlink"/>
            <w:rFonts w:ascii="Times New Roman" w:hAnsi="Times New Roman" w:cs="Times New Roman"/>
            <w:color w:val="000000" w:themeColor="text1"/>
            <w:u w:val="none"/>
            <w:lang w:val="en-US"/>
          </w:rPr>
          <w:t>154101304@uii.ac.id</w:t>
        </w:r>
      </w:hyperlink>
    </w:p>
    <w:p w14:paraId="0D8ED278" w14:textId="3B2CF8C5" w:rsidR="00F314D8" w:rsidRDefault="00F314D8" w:rsidP="00893654">
      <w:pPr>
        <w:spacing w:after="0" w:line="360" w:lineRule="auto"/>
        <w:jc w:val="both"/>
        <w:rPr>
          <w:rStyle w:val="Hyperlink"/>
          <w:rFonts w:ascii="Times New Roman" w:hAnsi="Times New Roman" w:cs="Times New Roman"/>
          <w:color w:val="000000" w:themeColor="text1"/>
          <w:u w:val="none"/>
          <w:lang w:val="en-US"/>
        </w:rPr>
      </w:pPr>
    </w:p>
    <w:tbl>
      <w:tblPr>
        <w:tblStyle w:val="TableGrid"/>
        <w:tblW w:w="0" w:type="auto"/>
        <w:tblLook w:val="04A0" w:firstRow="1" w:lastRow="0" w:firstColumn="1" w:lastColumn="0" w:noHBand="0" w:noVBand="1"/>
      </w:tblPr>
      <w:tblGrid>
        <w:gridCol w:w="3082"/>
        <w:gridCol w:w="428"/>
        <w:gridCol w:w="5670"/>
      </w:tblGrid>
      <w:tr w:rsidR="003F69D6" w14:paraId="3CE8EE7A" w14:textId="432F9CFB" w:rsidTr="00DB499F">
        <w:trPr>
          <w:trHeight w:val="121"/>
        </w:trPr>
        <w:tc>
          <w:tcPr>
            <w:tcW w:w="3082" w:type="dxa"/>
            <w:tcBorders>
              <w:right w:val="nil"/>
            </w:tcBorders>
            <w:shd w:val="clear" w:color="auto" w:fill="D9E2F3" w:themeFill="accent1" w:themeFillTint="33"/>
          </w:tcPr>
          <w:p w14:paraId="0A49665F" w14:textId="5D558A02" w:rsidR="003F69D6" w:rsidRPr="00333C97" w:rsidRDefault="003F69D6" w:rsidP="00893654">
            <w:pPr>
              <w:spacing w:line="360" w:lineRule="auto"/>
              <w:jc w:val="both"/>
              <w:rPr>
                <w:rStyle w:val="Hyperlink"/>
                <w:rFonts w:ascii="Times New Roman" w:hAnsi="Times New Roman" w:cs="Times New Roman"/>
                <w:b/>
                <w:bCs/>
                <w:i/>
                <w:iCs/>
                <w:color w:val="000000" w:themeColor="text1"/>
                <w:u w:val="none"/>
                <w:lang w:val="en-US"/>
              </w:rPr>
            </w:pPr>
            <w:r w:rsidRPr="00333C97">
              <w:rPr>
                <w:rStyle w:val="Hyperlink"/>
                <w:rFonts w:ascii="Times New Roman" w:hAnsi="Times New Roman" w:cs="Times New Roman"/>
                <w:b/>
                <w:bCs/>
                <w:i/>
                <w:iCs/>
                <w:color w:val="000000" w:themeColor="text1"/>
                <w:u w:val="none"/>
                <w:lang w:val="en-US"/>
              </w:rPr>
              <w:t>Article Info</w:t>
            </w:r>
          </w:p>
        </w:tc>
        <w:tc>
          <w:tcPr>
            <w:tcW w:w="428" w:type="dxa"/>
            <w:tcBorders>
              <w:top w:val="nil"/>
              <w:left w:val="nil"/>
              <w:bottom w:val="nil"/>
              <w:right w:val="nil"/>
            </w:tcBorders>
            <w:shd w:val="clear" w:color="auto" w:fill="FFFFFF" w:themeFill="background1"/>
          </w:tcPr>
          <w:p w14:paraId="1B36D5C0" w14:textId="77777777" w:rsidR="003F69D6" w:rsidRPr="00333C97" w:rsidRDefault="003F69D6" w:rsidP="00893654">
            <w:pPr>
              <w:spacing w:line="360" w:lineRule="auto"/>
              <w:jc w:val="both"/>
              <w:rPr>
                <w:rStyle w:val="Hyperlink"/>
                <w:rFonts w:ascii="Times New Roman" w:hAnsi="Times New Roman" w:cs="Times New Roman"/>
                <w:b/>
                <w:bCs/>
                <w:i/>
                <w:iCs/>
                <w:color w:val="000000" w:themeColor="text1"/>
                <w:u w:val="none"/>
                <w:lang w:val="en-US"/>
              </w:rPr>
            </w:pPr>
          </w:p>
        </w:tc>
        <w:tc>
          <w:tcPr>
            <w:tcW w:w="5670" w:type="dxa"/>
            <w:tcBorders>
              <w:left w:val="nil"/>
            </w:tcBorders>
            <w:shd w:val="clear" w:color="auto" w:fill="D9E2F3" w:themeFill="accent1" w:themeFillTint="33"/>
          </w:tcPr>
          <w:p w14:paraId="14A617B6" w14:textId="23D7B599" w:rsidR="003F69D6" w:rsidRPr="00333C97" w:rsidRDefault="003F69D6" w:rsidP="003F69D6">
            <w:pPr>
              <w:spacing w:afterLines="60" w:after="144"/>
              <w:jc w:val="both"/>
              <w:rPr>
                <w:rStyle w:val="Hyperlink"/>
                <w:rFonts w:ascii="Times New Roman" w:hAnsi="Times New Roman" w:cs="Times New Roman"/>
                <w:b/>
                <w:bCs/>
                <w:i/>
                <w:iCs/>
                <w:color w:val="auto"/>
                <w:u w:val="none"/>
                <w:lang w:val="en-US"/>
              </w:rPr>
            </w:pPr>
            <w:r w:rsidRPr="00333C97">
              <w:rPr>
                <w:rFonts w:ascii="Times New Roman" w:hAnsi="Times New Roman" w:cs="Times New Roman"/>
                <w:b/>
                <w:bCs/>
                <w:i/>
                <w:iCs/>
                <w:lang w:val="en-US"/>
              </w:rPr>
              <w:t>Abstract</w:t>
            </w:r>
          </w:p>
        </w:tc>
      </w:tr>
      <w:tr w:rsidR="003F69D6" w14:paraId="721B2226" w14:textId="42E86261" w:rsidTr="00DB499F">
        <w:trPr>
          <w:trHeight w:val="376"/>
        </w:trPr>
        <w:tc>
          <w:tcPr>
            <w:tcW w:w="3082" w:type="dxa"/>
            <w:tcBorders>
              <w:right w:val="nil"/>
            </w:tcBorders>
            <w:shd w:val="clear" w:color="auto" w:fill="B4C6E7" w:themeFill="accent1" w:themeFillTint="66"/>
          </w:tcPr>
          <w:p w14:paraId="598F8E25" w14:textId="0F0EFAFB" w:rsidR="003F69D6" w:rsidRDefault="003F69D6" w:rsidP="00893654">
            <w:pPr>
              <w:spacing w:line="360" w:lineRule="auto"/>
              <w:jc w:val="both"/>
              <w:rPr>
                <w:rStyle w:val="Hyperlink"/>
                <w:rFonts w:ascii="Times New Roman" w:hAnsi="Times New Roman" w:cs="Times New Roman"/>
                <w:i/>
                <w:iCs/>
                <w:color w:val="000000" w:themeColor="text1"/>
                <w:u w:val="none"/>
                <w:lang w:val="en-US"/>
              </w:rPr>
            </w:pPr>
            <w:r>
              <w:rPr>
                <w:rStyle w:val="Hyperlink"/>
                <w:rFonts w:ascii="Times New Roman" w:hAnsi="Times New Roman" w:cs="Times New Roman"/>
                <w:i/>
                <w:iCs/>
                <w:color w:val="000000" w:themeColor="text1"/>
                <w:u w:val="none"/>
                <w:lang w:val="en-US"/>
              </w:rPr>
              <w:t xml:space="preserve"> </w:t>
            </w:r>
          </w:p>
          <w:p w14:paraId="7D11EB94" w14:textId="77777777" w:rsidR="00070FB5" w:rsidRDefault="00070FB5" w:rsidP="00070FB5">
            <w:pPr>
              <w:jc w:val="both"/>
              <w:rPr>
                <w:rStyle w:val="Hyperlink"/>
                <w:rFonts w:ascii="Times New Roman" w:hAnsi="Times New Roman" w:cs="Times New Roman"/>
                <w:b/>
                <w:bCs/>
                <w:i/>
                <w:iCs/>
                <w:color w:val="000000" w:themeColor="text1"/>
                <w:u w:val="none"/>
                <w:lang w:val="en-US"/>
              </w:rPr>
            </w:pPr>
            <w:r>
              <w:rPr>
                <w:rStyle w:val="Hyperlink"/>
                <w:rFonts w:ascii="Times New Roman" w:hAnsi="Times New Roman" w:cs="Times New Roman"/>
                <w:b/>
                <w:bCs/>
                <w:i/>
                <w:iCs/>
                <w:color w:val="000000" w:themeColor="text1"/>
                <w:u w:val="none"/>
                <w:lang w:val="en-US"/>
              </w:rPr>
              <w:t>Keywords:</w:t>
            </w:r>
          </w:p>
          <w:p w14:paraId="33878148" w14:textId="4FA2EFD3" w:rsidR="00070FB5" w:rsidRPr="0083523B" w:rsidRDefault="00070FB5" w:rsidP="00070FB5">
            <w:pPr>
              <w:jc w:val="both"/>
              <w:rPr>
                <w:rFonts w:ascii="Times New Roman" w:hAnsi="Times New Roman" w:cs="Times New Roman"/>
                <w:lang w:val="en-US"/>
              </w:rPr>
            </w:pPr>
            <w:r w:rsidRPr="003F69D6">
              <w:rPr>
                <w:rFonts w:ascii="Times New Roman" w:hAnsi="Times New Roman" w:cs="Times New Roman"/>
                <w:i/>
                <w:iCs/>
                <w:lang w:val="en-US"/>
              </w:rPr>
              <w:t>Copyright</w:t>
            </w:r>
            <w:r>
              <w:rPr>
                <w:rFonts w:ascii="Times New Roman" w:hAnsi="Times New Roman" w:cs="Times New Roman"/>
                <w:i/>
                <w:iCs/>
                <w:lang w:val="en-US"/>
              </w:rPr>
              <w:t xml:space="preserve">; </w:t>
            </w:r>
            <w:r w:rsidRPr="003F69D6">
              <w:rPr>
                <w:rFonts w:ascii="Times New Roman" w:hAnsi="Times New Roman" w:cs="Times New Roman"/>
                <w:i/>
                <w:iCs/>
                <w:lang w:val="en-US"/>
              </w:rPr>
              <w:t>Cinematographic Works</w:t>
            </w:r>
            <w:r>
              <w:rPr>
                <w:rFonts w:ascii="Times New Roman" w:hAnsi="Times New Roman" w:cs="Times New Roman"/>
                <w:i/>
                <w:iCs/>
                <w:lang w:val="en-US"/>
              </w:rPr>
              <w:t xml:space="preserve">; </w:t>
            </w:r>
            <w:r w:rsidRPr="003F69D6">
              <w:rPr>
                <w:rFonts w:ascii="Times New Roman" w:hAnsi="Times New Roman" w:cs="Times New Roman"/>
                <w:i/>
                <w:iCs/>
                <w:lang w:val="en-US"/>
              </w:rPr>
              <w:t>Cartoon Films</w:t>
            </w:r>
            <w:r>
              <w:rPr>
                <w:rFonts w:ascii="Times New Roman" w:hAnsi="Times New Roman" w:cs="Times New Roman"/>
                <w:i/>
                <w:iCs/>
                <w:lang w:val="en-US"/>
              </w:rPr>
              <w:t xml:space="preserve">; </w:t>
            </w:r>
            <w:r w:rsidRPr="003F69D6">
              <w:rPr>
                <w:rFonts w:ascii="Times New Roman" w:hAnsi="Times New Roman" w:cs="Times New Roman"/>
                <w:i/>
                <w:iCs/>
                <w:lang w:val="en-US"/>
              </w:rPr>
              <w:t>Unlawful Act</w:t>
            </w:r>
          </w:p>
          <w:p w14:paraId="4F119F5A" w14:textId="0B228B47" w:rsidR="003F69D6" w:rsidRPr="003F69D6" w:rsidRDefault="003F69D6" w:rsidP="00070FB5">
            <w:pPr>
              <w:jc w:val="both"/>
              <w:rPr>
                <w:rStyle w:val="Hyperlink"/>
                <w:rFonts w:ascii="Times New Roman" w:hAnsi="Times New Roman" w:cs="Times New Roman"/>
                <w:b/>
                <w:bCs/>
                <w:i/>
                <w:iCs/>
                <w:color w:val="000000" w:themeColor="text1"/>
                <w:u w:val="none"/>
                <w:lang w:val="en-US"/>
              </w:rPr>
            </w:pPr>
          </w:p>
        </w:tc>
        <w:tc>
          <w:tcPr>
            <w:tcW w:w="428" w:type="dxa"/>
            <w:tcBorders>
              <w:top w:val="nil"/>
              <w:left w:val="nil"/>
              <w:bottom w:val="nil"/>
              <w:right w:val="nil"/>
            </w:tcBorders>
            <w:shd w:val="clear" w:color="auto" w:fill="FFFFFF" w:themeFill="background1"/>
          </w:tcPr>
          <w:p w14:paraId="681C95B4" w14:textId="77777777" w:rsidR="003F69D6" w:rsidRDefault="003F69D6" w:rsidP="00893654">
            <w:pPr>
              <w:spacing w:line="360" w:lineRule="auto"/>
              <w:jc w:val="both"/>
              <w:rPr>
                <w:rStyle w:val="Hyperlink"/>
                <w:rFonts w:ascii="Times New Roman" w:hAnsi="Times New Roman" w:cs="Times New Roman"/>
                <w:i/>
                <w:iCs/>
                <w:color w:val="000000" w:themeColor="text1"/>
                <w:u w:val="none"/>
                <w:lang w:val="en-US"/>
              </w:rPr>
            </w:pPr>
          </w:p>
        </w:tc>
        <w:tc>
          <w:tcPr>
            <w:tcW w:w="5670" w:type="dxa"/>
            <w:tcBorders>
              <w:left w:val="nil"/>
            </w:tcBorders>
            <w:shd w:val="clear" w:color="auto" w:fill="FFFFFF" w:themeFill="background1"/>
          </w:tcPr>
          <w:p w14:paraId="4896124E" w14:textId="1E93D4C9" w:rsidR="003F69D6" w:rsidRPr="003F69D6" w:rsidRDefault="003F69D6" w:rsidP="00070FB5">
            <w:pPr>
              <w:jc w:val="both"/>
              <w:rPr>
                <w:rStyle w:val="Hyperlink"/>
                <w:rFonts w:ascii="Times New Roman" w:hAnsi="Times New Roman" w:cs="Times New Roman"/>
                <w:i/>
                <w:iCs/>
                <w:color w:val="5D62FF"/>
                <w:u w:val="none"/>
                <w:lang w:val="en-US"/>
              </w:rPr>
            </w:pPr>
            <w:r w:rsidRPr="006775FE">
              <w:rPr>
                <w:rStyle w:val="Hyperlink"/>
                <w:rFonts w:ascii="Times New Roman" w:hAnsi="Times New Roman" w:cs="Times New Roman"/>
                <w:i/>
                <w:iCs/>
                <w:color w:val="2F5496" w:themeColor="accent1" w:themeShade="BF"/>
                <w:u w:val="none"/>
                <w:lang w:val="en-US"/>
              </w:rPr>
              <w:t>Introduction:</w:t>
            </w:r>
            <w:r w:rsidR="00070FB5">
              <w:rPr>
                <w:rStyle w:val="Hyperlink"/>
                <w:rFonts w:ascii="Times New Roman" w:hAnsi="Times New Roman" w:cs="Times New Roman"/>
                <w:i/>
                <w:iCs/>
                <w:color w:val="5D62FF"/>
                <w:u w:val="none"/>
                <w:lang w:val="en-US"/>
              </w:rPr>
              <w:t xml:space="preserve"> </w:t>
            </w:r>
            <w:r w:rsidR="003102A2" w:rsidRPr="00DB499F">
              <w:rPr>
                <w:rStyle w:val="Hyperlink"/>
                <w:rFonts w:ascii="Times New Roman" w:hAnsi="Times New Roman" w:cs="Times New Roman"/>
                <w:i/>
                <w:iCs/>
                <w:color w:val="000000" w:themeColor="text1"/>
                <w:u w:val="none"/>
                <w:lang w:val="en-US"/>
              </w:rPr>
              <w:t>T</w:t>
            </w:r>
            <w:r w:rsidR="003102A2" w:rsidRPr="00DB499F">
              <w:rPr>
                <w:rFonts w:ascii="Times New Roman" w:hAnsi="Times New Roman" w:cs="Times New Roman"/>
                <w:i/>
                <w:iCs/>
                <w:lang w:val="en-US"/>
              </w:rPr>
              <w:t xml:space="preserve">he existence of </w:t>
            </w:r>
            <w:r w:rsidR="003102A2" w:rsidRPr="0020251E">
              <w:rPr>
                <w:rFonts w:ascii="Times New Roman" w:hAnsi="Times New Roman" w:cs="Times New Roman"/>
                <w:i/>
                <w:iCs/>
                <w:lang w:val="en-US"/>
              </w:rPr>
              <w:t>free movie streaming services</w:t>
            </w:r>
            <w:r w:rsidR="003102A2" w:rsidRPr="0020251E">
              <w:rPr>
                <w:rFonts w:ascii="Times New Roman" w:hAnsi="Times New Roman" w:cs="Times New Roman"/>
                <w:i/>
                <w:iCs/>
              </w:rPr>
              <w:t xml:space="preserve"> </w:t>
            </w:r>
            <w:r w:rsidR="00BD1032" w:rsidRPr="0020251E">
              <w:rPr>
                <w:rFonts w:ascii="Times New Roman" w:hAnsi="Times New Roman" w:cs="Times New Roman"/>
                <w:i/>
                <w:iCs/>
              </w:rPr>
              <w:t xml:space="preserve">to </w:t>
            </w:r>
            <w:r w:rsidR="00066F45">
              <w:rPr>
                <w:rFonts w:ascii="Times New Roman" w:hAnsi="Times New Roman" w:cs="Times New Roman"/>
                <w:i/>
                <w:iCs/>
              </w:rPr>
              <w:t xml:space="preserve">publicising </w:t>
            </w:r>
            <w:r w:rsidR="00BD1032" w:rsidRPr="0020251E">
              <w:rPr>
                <w:rFonts w:ascii="Times New Roman" w:hAnsi="Times New Roman" w:cs="Times New Roman"/>
                <w:i/>
                <w:iCs/>
              </w:rPr>
              <w:t>cartoon</w:t>
            </w:r>
            <w:r w:rsidR="00A41196" w:rsidRPr="0020251E">
              <w:rPr>
                <w:rFonts w:ascii="Times New Roman" w:hAnsi="Times New Roman" w:cs="Times New Roman"/>
                <w:i/>
                <w:iCs/>
              </w:rPr>
              <w:t xml:space="preserve"> </w:t>
            </w:r>
            <w:r w:rsidR="00BD1032" w:rsidRPr="0020251E">
              <w:rPr>
                <w:rFonts w:ascii="Times New Roman" w:hAnsi="Times New Roman" w:cs="Times New Roman"/>
                <w:i/>
                <w:iCs/>
              </w:rPr>
              <w:t xml:space="preserve">films </w:t>
            </w:r>
            <w:r w:rsidR="003102A2" w:rsidRPr="0020251E">
              <w:rPr>
                <w:rFonts w:ascii="Times New Roman" w:hAnsi="Times New Roman" w:cs="Times New Roman"/>
                <w:i/>
                <w:iCs/>
              </w:rPr>
              <w:t xml:space="preserve">in </w:t>
            </w:r>
            <w:r w:rsidR="003102A2" w:rsidRPr="0020251E">
              <w:rPr>
                <w:rFonts w:ascii="Times New Roman" w:hAnsi="Times New Roman" w:cs="Times New Roman"/>
                <w:i/>
                <w:iCs/>
                <w:lang w:val="en-US"/>
              </w:rPr>
              <w:t>today's digital era</w:t>
            </w:r>
            <w:r w:rsidR="0020251E" w:rsidRPr="0020251E">
              <w:rPr>
                <w:rFonts w:ascii="Times New Roman" w:hAnsi="Times New Roman" w:cs="Times New Roman"/>
                <w:i/>
                <w:iCs/>
                <w:lang w:val="en-US"/>
              </w:rPr>
              <w:t xml:space="preserve"> are increasin</w:t>
            </w:r>
            <w:r w:rsidR="00B97488">
              <w:rPr>
                <w:rFonts w:ascii="Times New Roman" w:hAnsi="Times New Roman" w:cs="Times New Roman"/>
                <w:i/>
                <w:iCs/>
                <w:lang w:val="en-US"/>
              </w:rPr>
              <w:t>g</w:t>
            </w:r>
            <w:r w:rsidR="0020251E" w:rsidRPr="0020251E">
              <w:rPr>
                <w:rFonts w:ascii="Times New Roman" w:hAnsi="Times New Roman" w:cs="Times New Roman"/>
                <w:i/>
                <w:iCs/>
                <w:lang w:val="en-US"/>
              </w:rPr>
              <w:t>.</w:t>
            </w:r>
            <w:r w:rsidR="00313C61">
              <w:rPr>
                <w:rFonts w:ascii="Times New Roman" w:hAnsi="Times New Roman" w:cs="Times New Roman"/>
                <w:i/>
                <w:iCs/>
                <w:lang w:val="en-US"/>
              </w:rPr>
              <w:t xml:space="preserve"> T</w:t>
            </w:r>
            <w:r w:rsidR="0020251E" w:rsidRPr="0020251E">
              <w:rPr>
                <w:rFonts w:ascii="Times New Roman" w:hAnsi="Times New Roman" w:cs="Times New Roman"/>
                <w:i/>
                <w:iCs/>
                <w:lang w:val="en-US"/>
              </w:rPr>
              <w:t>he free movie streaming service</w:t>
            </w:r>
            <w:r w:rsidR="00313C61">
              <w:rPr>
                <w:rFonts w:ascii="Times New Roman" w:hAnsi="Times New Roman" w:cs="Times New Roman"/>
                <w:i/>
                <w:iCs/>
                <w:lang w:val="en-US"/>
              </w:rPr>
              <w:t>s</w:t>
            </w:r>
            <w:r w:rsidR="0020251E" w:rsidRPr="0020251E">
              <w:rPr>
                <w:rFonts w:ascii="Times New Roman" w:hAnsi="Times New Roman" w:cs="Times New Roman"/>
                <w:i/>
                <w:iCs/>
                <w:lang w:val="en-US"/>
              </w:rPr>
              <w:t xml:space="preserve"> is </w:t>
            </w:r>
            <w:r w:rsidR="00313C61">
              <w:rPr>
                <w:rFonts w:ascii="Times New Roman" w:hAnsi="Times New Roman" w:cs="Times New Roman"/>
                <w:i/>
                <w:iCs/>
                <w:lang w:val="en-US"/>
              </w:rPr>
              <w:t>an unofficial movie streaming service</w:t>
            </w:r>
            <w:r w:rsidR="0020251E" w:rsidRPr="0020251E">
              <w:rPr>
                <w:rFonts w:ascii="Times New Roman" w:hAnsi="Times New Roman" w:cs="Times New Roman"/>
                <w:i/>
                <w:iCs/>
                <w:lang w:val="en-US"/>
              </w:rPr>
              <w:t xml:space="preserve"> </w:t>
            </w:r>
            <w:r w:rsidR="00313C61">
              <w:rPr>
                <w:rFonts w:ascii="Times New Roman" w:hAnsi="Times New Roman" w:cs="Times New Roman"/>
                <w:i/>
                <w:iCs/>
                <w:lang w:val="en-US"/>
              </w:rPr>
              <w:t xml:space="preserve">that </w:t>
            </w:r>
            <w:r w:rsidR="0020251E" w:rsidRPr="0020251E">
              <w:rPr>
                <w:rFonts w:ascii="Times New Roman" w:hAnsi="Times New Roman" w:cs="Times New Roman"/>
                <w:i/>
                <w:iCs/>
                <w:lang w:val="en-US"/>
              </w:rPr>
              <w:t>not cooperate and do not enter into a written agreement with the film Author to obtain a license to exercise economic rights over his or her creation for commercial purposes</w:t>
            </w:r>
            <w:r w:rsidR="00313C61">
              <w:rPr>
                <w:rFonts w:ascii="Times New Roman" w:hAnsi="Times New Roman" w:cs="Times New Roman"/>
                <w:i/>
                <w:iCs/>
                <w:lang w:val="en-US"/>
              </w:rPr>
              <w:t xml:space="preserve">. </w:t>
            </w:r>
            <w:r w:rsidR="00313C61" w:rsidRPr="00313C61">
              <w:rPr>
                <w:rFonts w:ascii="Times New Roman" w:hAnsi="Times New Roman" w:cs="Times New Roman"/>
                <w:i/>
                <w:iCs/>
                <w:lang w:val="en-US"/>
              </w:rPr>
              <w:t>The bad impact of this free movie streaming service</w:t>
            </w:r>
            <w:r w:rsidR="00313C61">
              <w:rPr>
                <w:rFonts w:ascii="Times New Roman" w:hAnsi="Times New Roman" w:cs="Times New Roman"/>
                <w:i/>
                <w:iCs/>
                <w:lang w:val="en-US"/>
              </w:rPr>
              <w:t>s</w:t>
            </w:r>
            <w:r w:rsidR="00313C61" w:rsidRPr="00313C61">
              <w:rPr>
                <w:rFonts w:ascii="Times New Roman" w:hAnsi="Times New Roman" w:cs="Times New Roman"/>
                <w:i/>
                <w:iCs/>
                <w:lang w:val="en-US"/>
              </w:rPr>
              <w:t xml:space="preserve"> is the material and immaterial losses experienced by the Author. From one side, the Author or Copyright Holder does not get royalties for the use of his or her creation as well as moral rights because the name of the Author on the film streaming services is not included as something attached to the Work</w:t>
            </w:r>
            <w:r w:rsidR="00066F45">
              <w:rPr>
                <w:rFonts w:ascii="Times New Roman" w:hAnsi="Times New Roman" w:cs="Times New Roman"/>
                <w:i/>
                <w:iCs/>
                <w:lang w:val="en-US"/>
              </w:rPr>
              <w:t>.</w:t>
            </w:r>
          </w:p>
          <w:p w14:paraId="072436D2" w14:textId="7A9671CA" w:rsidR="003F69D6" w:rsidRPr="006775FE" w:rsidRDefault="003F69D6" w:rsidP="006775FE">
            <w:pPr>
              <w:jc w:val="both"/>
              <w:rPr>
                <w:rStyle w:val="Hyperlink"/>
                <w:rFonts w:ascii="Times New Roman" w:hAnsi="Times New Roman" w:cs="Times New Roman"/>
                <w:i/>
                <w:iCs/>
                <w:color w:val="2F5496" w:themeColor="accent1" w:themeShade="BF"/>
                <w:u w:val="none"/>
                <w:lang w:val="en-US"/>
              </w:rPr>
            </w:pPr>
            <w:r w:rsidRPr="006775FE">
              <w:rPr>
                <w:rStyle w:val="Hyperlink"/>
                <w:rFonts w:ascii="Times New Roman" w:hAnsi="Times New Roman" w:cs="Times New Roman"/>
                <w:i/>
                <w:iCs/>
                <w:color w:val="2F5496" w:themeColor="accent1" w:themeShade="BF"/>
                <w:u w:val="none"/>
                <w:lang w:val="en-US"/>
              </w:rPr>
              <w:t>Purposes of the Research</w:t>
            </w:r>
            <w:r w:rsidR="006775FE">
              <w:rPr>
                <w:rStyle w:val="Hyperlink"/>
                <w:rFonts w:ascii="Times New Roman" w:hAnsi="Times New Roman" w:cs="Times New Roman"/>
                <w:i/>
                <w:iCs/>
                <w:color w:val="2F5496" w:themeColor="accent1" w:themeShade="BF"/>
                <w:u w:val="none"/>
                <w:lang w:val="en-US"/>
              </w:rPr>
              <w:t xml:space="preserve">: </w:t>
            </w:r>
            <w:r w:rsidR="006775FE" w:rsidRPr="006775FE">
              <w:rPr>
                <w:rStyle w:val="Hyperlink"/>
                <w:rFonts w:ascii="Times New Roman" w:hAnsi="Times New Roman" w:cs="Times New Roman"/>
                <w:i/>
                <w:iCs/>
                <w:color w:val="000000" w:themeColor="text1"/>
                <w:u w:val="none"/>
                <w:lang w:val="en-US"/>
              </w:rPr>
              <w:t>The purpose of this study is</w:t>
            </w:r>
            <w:r w:rsidR="006775FE" w:rsidRPr="006775FE">
              <w:rPr>
                <w:rFonts w:ascii="Times New Roman" w:hAnsi="Times New Roman" w:cs="Times New Roman"/>
                <w:i/>
                <w:iCs/>
                <w:lang w:val="en-US"/>
              </w:rPr>
              <w:t xml:space="preserve"> to figure out whether or not the publication of cinematographic works in the form of cartoons on free movie streaming services is an </w:t>
            </w:r>
            <w:r w:rsidR="00DA51B0">
              <w:rPr>
                <w:rFonts w:ascii="Times New Roman" w:hAnsi="Times New Roman" w:cs="Times New Roman"/>
                <w:i/>
                <w:iCs/>
                <w:lang w:val="en-US"/>
              </w:rPr>
              <w:t>unlawful act</w:t>
            </w:r>
            <w:r w:rsidR="006775FE" w:rsidRPr="006775FE">
              <w:rPr>
                <w:rFonts w:ascii="Times New Roman" w:hAnsi="Times New Roman" w:cs="Times New Roman"/>
                <w:i/>
                <w:iCs/>
                <w:lang w:val="en-US"/>
              </w:rPr>
              <w:t>. This study also aims to investigate the efforts to prevent copyright infringement of cartoon films distributed by other parties in free movie streaming services.</w:t>
            </w:r>
          </w:p>
          <w:p w14:paraId="78D94449" w14:textId="5C02EB6D" w:rsidR="003F69D6" w:rsidRPr="00DA51B0" w:rsidRDefault="003F69D6" w:rsidP="00DA51B0">
            <w:pPr>
              <w:jc w:val="both"/>
              <w:rPr>
                <w:rStyle w:val="Hyperlink"/>
                <w:rFonts w:ascii="Times New Roman" w:hAnsi="Times New Roman" w:cs="Times New Roman"/>
                <w:color w:val="000000" w:themeColor="text1"/>
                <w:u w:val="none"/>
                <w:lang w:val="en-US"/>
              </w:rPr>
            </w:pPr>
            <w:r w:rsidRPr="006775FE">
              <w:rPr>
                <w:rStyle w:val="Hyperlink"/>
                <w:rFonts w:ascii="Times New Roman" w:hAnsi="Times New Roman" w:cs="Times New Roman"/>
                <w:i/>
                <w:iCs/>
                <w:color w:val="2F5496" w:themeColor="accent1" w:themeShade="BF"/>
                <w:u w:val="none"/>
                <w:lang w:val="en-US"/>
              </w:rPr>
              <w:t>Methods of the Research:</w:t>
            </w:r>
            <w:r w:rsidR="00DA51B0">
              <w:rPr>
                <w:rStyle w:val="Hyperlink"/>
                <w:rFonts w:ascii="Times New Roman" w:hAnsi="Times New Roman" w:cs="Times New Roman"/>
                <w:i/>
                <w:iCs/>
                <w:color w:val="2F5496" w:themeColor="accent1" w:themeShade="BF"/>
                <w:u w:val="none"/>
                <w:lang w:val="en-US"/>
              </w:rPr>
              <w:t xml:space="preserve"> </w:t>
            </w:r>
            <w:r w:rsidR="00DA51B0">
              <w:rPr>
                <w:rStyle w:val="Hyperlink"/>
                <w:rFonts w:ascii="Times New Roman" w:hAnsi="Times New Roman" w:cs="Times New Roman"/>
                <w:i/>
                <w:iCs/>
                <w:color w:val="000000" w:themeColor="text1"/>
                <w:u w:val="none"/>
                <w:lang w:val="en-US"/>
              </w:rPr>
              <w:t>The research method used is normative legal research with a statute legal approach.</w:t>
            </w:r>
          </w:p>
          <w:p w14:paraId="68130518" w14:textId="0EA55A94" w:rsidR="003F69D6" w:rsidRPr="00DA51B0" w:rsidRDefault="003F69D6" w:rsidP="00DA51B0">
            <w:pPr>
              <w:spacing w:afterLines="60" w:after="144"/>
              <w:jc w:val="both"/>
              <w:rPr>
                <w:rStyle w:val="Hyperlink"/>
                <w:rFonts w:ascii="Times New Roman" w:hAnsi="Times New Roman" w:cs="Times New Roman"/>
                <w:color w:val="auto"/>
                <w:u w:val="none"/>
                <w:lang w:val="en-US"/>
              </w:rPr>
            </w:pPr>
            <w:r w:rsidRPr="006775FE">
              <w:rPr>
                <w:rStyle w:val="Hyperlink"/>
                <w:rFonts w:ascii="Times New Roman" w:hAnsi="Times New Roman" w:cs="Times New Roman"/>
                <w:i/>
                <w:iCs/>
                <w:color w:val="2F5496" w:themeColor="accent1" w:themeShade="BF"/>
                <w:u w:val="none"/>
                <w:lang w:val="en-US"/>
              </w:rPr>
              <w:t>Results of the Research:</w:t>
            </w:r>
            <w:r w:rsidR="00DA51B0">
              <w:rPr>
                <w:rStyle w:val="Hyperlink"/>
                <w:rFonts w:ascii="Times New Roman" w:hAnsi="Times New Roman" w:cs="Times New Roman"/>
                <w:i/>
                <w:iCs/>
                <w:color w:val="2F5496" w:themeColor="accent1" w:themeShade="BF"/>
                <w:u w:val="none"/>
                <w:lang w:val="en-US"/>
              </w:rPr>
              <w:t xml:space="preserve"> </w:t>
            </w:r>
            <w:r w:rsidR="00DA51B0" w:rsidRPr="00DA51B0">
              <w:rPr>
                <w:rStyle w:val="Hyperlink"/>
                <w:rFonts w:ascii="Times New Roman" w:hAnsi="Times New Roman" w:cs="Times New Roman"/>
                <w:i/>
                <w:iCs/>
                <w:color w:val="000000" w:themeColor="text1"/>
                <w:u w:val="none"/>
                <w:lang w:val="en-US"/>
              </w:rPr>
              <w:t xml:space="preserve">The result of this study includes 2 (two) things. </w:t>
            </w:r>
            <w:r w:rsidR="00DA51B0" w:rsidRPr="00DA51B0">
              <w:rPr>
                <w:rFonts w:ascii="Times New Roman" w:hAnsi="Times New Roman" w:cs="Times New Roman"/>
                <w:i/>
                <w:iCs/>
                <w:lang w:val="en-US"/>
              </w:rPr>
              <w:t>This study found that the publication of cartoons in free movie streaming services falls under the category of activities against the law for infringing Copyright, as stipulated in Article 9 of Law No. 28 of 2014 on Copyright, which causes injury to the Author or Copyright Holder. Moreover, the results of this study also explain the various efforts to prevent copyright infringement on cartoon films distributed by other parties in free movie streaming services.</w:t>
            </w:r>
          </w:p>
        </w:tc>
      </w:tr>
    </w:tbl>
    <w:p w14:paraId="4A8E3EA4" w14:textId="70B37B73" w:rsidR="00BE5B25" w:rsidRDefault="00BE5B25" w:rsidP="007909C4">
      <w:pPr>
        <w:jc w:val="both"/>
        <w:rPr>
          <w:rFonts w:ascii="Times New Roman" w:hAnsi="Times New Roman" w:cs="Times New Roman"/>
          <w:sz w:val="24"/>
          <w:szCs w:val="24"/>
          <w:lang w:val="en-US"/>
        </w:rPr>
      </w:pPr>
    </w:p>
    <w:p w14:paraId="3093E091" w14:textId="341AE2D5" w:rsidR="00B50D4A" w:rsidRDefault="00B50D4A" w:rsidP="007909C4">
      <w:pPr>
        <w:jc w:val="both"/>
        <w:rPr>
          <w:rFonts w:ascii="Times New Roman" w:hAnsi="Times New Roman" w:cs="Times New Roman"/>
          <w:sz w:val="24"/>
          <w:szCs w:val="24"/>
          <w:lang w:val="en-US"/>
        </w:rPr>
      </w:pPr>
    </w:p>
    <w:p w14:paraId="067CDC26" w14:textId="7F165E50" w:rsidR="00B50D4A" w:rsidRDefault="00B50D4A" w:rsidP="007909C4">
      <w:pPr>
        <w:jc w:val="both"/>
        <w:rPr>
          <w:rFonts w:ascii="Times New Roman" w:hAnsi="Times New Roman" w:cs="Times New Roman"/>
          <w:sz w:val="24"/>
          <w:szCs w:val="24"/>
          <w:lang w:val="en-US"/>
        </w:rPr>
      </w:pPr>
    </w:p>
    <w:p w14:paraId="182D3254" w14:textId="18F07F62" w:rsidR="00B50D4A" w:rsidRDefault="00B50D4A" w:rsidP="007909C4">
      <w:pPr>
        <w:jc w:val="both"/>
        <w:rPr>
          <w:rFonts w:ascii="Times New Roman" w:hAnsi="Times New Roman" w:cs="Times New Roman"/>
          <w:sz w:val="24"/>
          <w:szCs w:val="24"/>
          <w:lang w:val="en-US"/>
        </w:rPr>
      </w:pPr>
    </w:p>
    <w:p w14:paraId="5D539549" w14:textId="77777777" w:rsidR="00B50D4A" w:rsidRPr="00416746" w:rsidRDefault="00B50D4A" w:rsidP="007909C4">
      <w:pPr>
        <w:jc w:val="both"/>
        <w:rPr>
          <w:rFonts w:ascii="Times New Roman" w:hAnsi="Times New Roman" w:cs="Times New Roman"/>
          <w:sz w:val="24"/>
          <w:szCs w:val="24"/>
          <w:lang w:val="en-US"/>
        </w:rPr>
      </w:pPr>
    </w:p>
    <w:p w14:paraId="2AB0FBD1" w14:textId="320FB142" w:rsidR="007909C4" w:rsidRPr="00BD1032" w:rsidRDefault="00BD1032" w:rsidP="00373397">
      <w:pPr>
        <w:pStyle w:val="ListParagraph"/>
        <w:numPr>
          <w:ilvl w:val="0"/>
          <w:numId w:val="21"/>
        </w:numPr>
        <w:spacing w:after="120" w:line="240" w:lineRule="auto"/>
        <w:ind w:left="284" w:hanging="284"/>
        <w:jc w:val="both"/>
        <w:rPr>
          <w:rFonts w:ascii="Times New Roman" w:hAnsi="Times New Roman" w:cs="Times New Roman"/>
          <w:color w:val="1F3864" w:themeColor="accent1" w:themeShade="80"/>
          <w:sz w:val="24"/>
          <w:szCs w:val="24"/>
          <w:lang w:val="en-US"/>
        </w:rPr>
      </w:pPr>
      <w:r w:rsidRPr="00BD1032">
        <w:rPr>
          <w:rFonts w:ascii="Times New Roman" w:hAnsi="Times New Roman" w:cs="Times New Roman"/>
          <w:color w:val="1F3864" w:themeColor="accent1" w:themeShade="80"/>
          <w:sz w:val="24"/>
          <w:szCs w:val="24"/>
          <w:lang w:val="en-US"/>
        </w:rPr>
        <w:t>INTRODUCTION</w:t>
      </w:r>
    </w:p>
    <w:p w14:paraId="62B95751" w14:textId="3CBEC4A6" w:rsidR="007909C4" w:rsidRPr="00BE5B25" w:rsidRDefault="00A57EEC" w:rsidP="00DB499F">
      <w:pPr>
        <w:spacing w:after="12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Copyright is one of several rights protected within the scope of Intellectual Property Rights (IPR). Intellectual Property Rights or hereinafter referred to as IPR is a legal and legally recognized material right on intangible objects in the form of intellectual property/creations which can be in the form of Copyrights, Patents, Brands, and others.</w:t>
      </w:r>
      <w:r w:rsidRPr="00BE5B25">
        <w:rPr>
          <w:rStyle w:val="FootnoteReference"/>
          <w:rFonts w:ascii="Times New Roman" w:hAnsi="Times New Roman" w:cs="Times New Roman"/>
          <w:sz w:val="24"/>
          <w:szCs w:val="24"/>
          <w:lang w:val="en-US"/>
        </w:rPr>
        <w:footnoteReference w:id="1"/>
      </w:r>
    </w:p>
    <w:p w14:paraId="7B57A8D2" w14:textId="7D8AE79F"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Based on Article 1 number 1 of Law Number 28 of 2014 on Copyright or hereinafter referred to as Copyright Law, Copyright is an exclusive right of the author vested automatically on the basis of declaratory principle after Works are embodied in a tangible form without reducing by virtue of restrictions in accordance with the provisions of laws and regulations. Creation according to Article 1 number 3 of Copyright Law is any scientific, artistic, and literary works resulting from inspiration, ability, thought, imagination, dexterity, skill, or expertise expressed in a tangible form</w:t>
      </w:r>
    </w:p>
    <w:p w14:paraId="6CF47DCB" w14:textId="158A845C"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Article 40 paragraph (1) Copyright Law mentions various kinds of works that are protected within the scope of Copyright, one of which is a cinematographic work or better known as "Film". Law Number 33 of 2009 on Film defines Film as a cultural artwork which is a social institution and mass communication media made based on cinematographic rules with or without sound and can be shown.</w:t>
      </w:r>
    </w:p>
    <w:p w14:paraId="7A8AB82C" w14:textId="6856DA1B"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As explained in</w:t>
      </w:r>
      <w:r w:rsidR="00676D03">
        <w:rPr>
          <w:rFonts w:ascii="Times New Roman" w:hAnsi="Times New Roman" w:cs="Times New Roman"/>
          <w:sz w:val="24"/>
          <w:szCs w:val="24"/>
          <w:lang w:val="en-US"/>
        </w:rPr>
        <w:t xml:space="preserve"> general elucidation of</w:t>
      </w:r>
      <w:r w:rsidRPr="00BE5B25">
        <w:rPr>
          <w:rFonts w:ascii="Times New Roman" w:hAnsi="Times New Roman" w:cs="Times New Roman"/>
          <w:sz w:val="24"/>
          <w:szCs w:val="24"/>
          <w:lang w:val="en-US"/>
        </w:rPr>
        <w:t xml:space="preserve"> Article 40 paragraph (1) letter m Copyright Law, the film is a creation in the form of moving images, including documentar</w:t>
      </w:r>
      <w:r w:rsidR="00676D03">
        <w:rPr>
          <w:rFonts w:ascii="Times New Roman" w:hAnsi="Times New Roman" w:cs="Times New Roman"/>
          <w:sz w:val="24"/>
          <w:szCs w:val="24"/>
          <w:lang w:val="en-US"/>
        </w:rPr>
        <w:t>y films</w:t>
      </w:r>
      <w:r w:rsidRPr="00BE5B25">
        <w:rPr>
          <w:rFonts w:ascii="Times New Roman" w:hAnsi="Times New Roman" w:cs="Times New Roman"/>
          <w:sz w:val="24"/>
          <w:szCs w:val="24"/>
          <w:lang w:val="en-US"/>
        </w:rPr>
        <w:t>, advertising films, report</w:t>
      </w:r>
      <w:r w:rsidR="00676D03">
        <w:rPr>
          <w:rFonts w:ascii="Times New Roman" w:hAnsi="Times New Roman" w:cs="Times New Roman"/>
          <w:sz w:val="24"/>
          <w:szCs w:val="24"/>
          <w:lang w:val="en-US"/>
        </w:rPr>
        <w:t>age</w:t>
      </w:r>
      <w:r w:rsidRPr="00BE5B25">
        <w:rPr>
          <w:rFonts w:ascii="Times New Roman" w:hAnsi="Times New Roman" w:cs="Times New Roman"/>
          <w:sz w:val="24"/>
          <w:szCs w:val="24"/>
          <w:lang w:val="en-US"/>
        </w:rPr>
        <w:t xml:space="preserve"> or </w:t>
      </w:r>
      <w:r w:rsidR="00676D03">
        <w:rPr>
          <w:rFonts w:ascii="Times New Roman" w:hAnsi="Times New Roman" w:cs="Times New Roman"/>
          <w:sz w:val="24"/>
          <w:szCs w:val="24"/>
          <w:lang w:val="en-US"/>
        </w:rPr>
        <w:t>feature</w:t>
      </w:r>
      <w:r w:rsidRPr="00BE5B25">
        <w:rPr>
          <w:rFonts w:ascii="Times New Roman" w:hAnsi="Times New Roman" w:cs="Times New Roman"/>
          <w:sz w:val="24"/>
          <w:szCs w:val="24"/>
          <w:lang w:val="en-US"/>
        </w:rPr>
        <w:t xml:space="preserve"> films made with </w:t>
      </w:r>
      <w:r w:rsidR="00676D03">
        <w:rPr>
          <w:rFonts w:ascii="Times New Roman" w:hAnsi="Times New Roman" w:cs="Times New Roman"/>
          <w:sz w:val="24"/>
          <w:szCs w:val="24"/>
          <w:lang w:val="en-US"/>
        </w:rPr>
        <w:t xml:space="preserve">a </w:t>
      </w:r>
      <w:r w:rsidRPr="00BE5B25">
        <w:rPr>
          <w:rFonts w:ascii="Times New Roman" w:hAnsi="Times New Roman" w:cs="Times New Roman"/>
          <w:sz w:val="24"/>
          <w:szCs w:val="24"/>
          <w:lang w:val="en-US"/>
        </w:rPr>
        <w:t>scenario</w:t>
      </w:r>
      <w:r w:rsidR="00676D03">
        <w:rPr>
          <w:rFonts w:ascii="Times New Roman" w:hAnsi="Times New Roman" w:cs="Times New Roman"/>
          <w:sz w:val="24"/>
          <w:szCs w:val="24"/>
          <w:lang w:val="en-US"/>
        </w:rPr>
        <w:t>,</w:t>
      </w:r>
      <w:r w:rsidRPr="00BE5B25">
        <w:rPr>
          <w:rFonts w:ascii="Times New Roman" w:hAnsi="Times New Roman" w:cs="Times New Roman"/>
          <w:sz w:val="24"/>
          <w:szCs w:val="24"/>
          <w:lang w:val="en-US"/>
        </w:rPr>
        <w:t xml:space="preserve"> an</w:t>
      </w:r>
      <w:r w:rsidR="00676D03">
        <w:rPr>
          <w:rFonts w:ascii="Times New Roman" w:hAnsi="Times New Roman" w:cs="Times New Roman"/>
          <w:sz w:val="24"/>
          <w:szCs w:val="24"/>
          <w:lang w:val="en-US"/>
        </w:rPr>
        <w:t>d</w:t>
      </w:r>
      <w:r w:rsidRPr="00BE5B25">
        <w:rPr>
          <w:rFonts w:ascii="Times New Roman" w:hAnsi="Times New Roman" w:cs="Times New Roman"/>
          <w:sz w:val="24"/>
          <w:szCs w:val="24"/>
          <w:lang w:val="en-US"/>
        </w:rPr>
        <w:t xml:space="preserve"> cartoon</w:t>
      </w:r>
      <w:r w:rsidR="00676D03">
        <w:rPr>
          <w:rFonts w:ascii="Times New Roman" w:hAnsi="Times New Roman" w:cs="Times New Roman"/>
          <w:sz w:val="24"/>
          <w:szCs w:val="24"/>
          <w:lang w:val="en-US"/>
        </w:rPr>
        <w:t xml:space="preserve"> films</w:t>
      </w:r>
      <w:r w:rsidRPr="00BE5B25">
        <w:rPr>
          <w:rFonts w:ascii="Times New Roman" w:hAnsi="Times New Roman" w:cs="Times New Roman"/>
          <w:sz w:val="24"/>
          <w:szCs w:val="24"/>
          <w:lang w:val="en-US"/>
        </w:rPr>
        <w:t>. Of the many types of film mentioned earlier, cartoon films are one type of film that is much favored and in demand by the public because of their unique characteristics. Cartoon films are the copyrighted works that use application facilities in the multimedia field by trying to combine images, text, audio, animation, and video to modify a series of still images in such a way that it looks as if they are moving and sounding and can become an interesting storyline.</w:t>
      </w:r>
      <w:r w:rsidRPr="00BE5B25">
        <w:rPr>
          <w:rStyle w:val="FootnoteReference"/>
          <w:rFonts w:ascii="Times New Roman" w:hAnsi="Times New Roman" w:cs="Times New Roman"/>
          <w:sz w:val="24"/>
          <w:szCs w:val="24"/>
          <w:lang w:val="en-US"/>
        </w:rPr>
        <w:footnoteReference w:id="2"/>
      </w:r>
    </w:p>
    <w:p w14:paraId="36C871B0" w14:textId="7E04808E"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implication of the regulation of cartoon films as copyright protected by Copyright Law is that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as the Copyright Holder of the film in question has an exclusive right, namely the right to exercise a monopoly on his creation to protect his creation from others. If there is another person who wants to do an act against a Work in the form of a cartoon, then that person must have permission from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concerned. On the other hand, if there is another person who wants to commit an act against the Creation in the form of a cartoon without the permission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then that person may be subject to criminal sanctions in the form of a fine and/or imprisonment.</w:t>
      </w:r>
    </w:p>
    <w:p w14:paraId="42BE3099" w14:textId="02F1DEB9"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In today's digital era, it is easy to watch a cartoon. It only requires the internet, to enable people to watch cartoons through various movie streaming services provided by certain parties. The presence of the current internet is also an easy choice for people as an instant step in watching movies.</w:t>
      </w:r>
      <w:r w:rsidRPr="00BE5B25">
        <w:rPr>
          <w:rStyle w:val="FootnoteReference"/>
          <w:rFonts w:ascii="Times New Roman" w:hAnsi="Times New Roman" w:cs="Times New Roman"/>
          <w:sz w:val="24"/>
          <w:szCs w:val="24"/>
          <w:lang w:val="en-US"/>
        </w:rPr>
        <w:footnoteReference w:id="3"/>
      </w:r>
    </w:p>
    <w:p w14:paraId="155B3840" w14:textId="13FA0B6B"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Movie streaming services on the internet are divided into 2 (two), namely paid movie streaming services and free movie streaming services. A paid movie streaming service is an official movie streaming service that cooperates and also enters into a written agreement with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of the film to exercise economic rights to his or her creation for commercial purposes such as netflix.com, vidio.com, viu.com, and others. Meanwhile, the free movie </w:t>
      </w:r>
      <w:r w:rsidRPr="00BE5B25">
        <w:rPr>
          <w:rFonts w:ascii="Times New Roman" w:hAnsi="Times New Roman" w:cs="Times New Roman"/>
          <w:sz w:val="24"/>
          <w:szCs w:val="24"/>
          <w:lang w:val="en-US"/>
        </w:rPr>
        <w:lastRenderedPageBreak/>
        <w:t xml:space="preserve">streaming service is those who do not cooperate and do not enter into a written agreement with the film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to obtain a license to exercise economic rights over his or her creation for commercial purposes such as </w:t>
      </w:r>
      <w:r w:rsidR="00B52B44">
        <w:rPr>
          <w:rFonts w:ascii="Times New Roman" w:hAnsi="Times New Roman" w:cs="Times New Roman"/>
          <w:sz w:val="24"/>
          <w:szCs w:val="24"/>
          <w:lang w:val="en-US"/>
        </w:rPr>
        <w:t>layar</w:t>
      </w:r>
      <w:r w:rsidRPr="00BE5B25">
        <w:rPr>
          <w:rFonts w:ascii="Times New Roman" w:hAnsi="Times New Roman" w:cs="Times New Roman"/>
          <w:sz w:val="24"/>
          <w:szCs w:val="24"/>
          <w:lang w:val="en-US"/>
        </w:rPr>
        <w:t xml:space="preserve">kaca21.com, indoxxi.com, </w:t>
      </w:r>
      <w:r w:rsidR="00B52B44">
        <w:rPr>
          <w:rFonts w:ascii="Times New Roman" w:hAnsi="Times New Roman" w:cs="Times New Roman"/>
          <w:sz w:val="24"/>
          <w:szCs w:val="24"/>
          <w:lang w:val="en-US"/>
        </w:rPr>
        <w:t>kawan</w:t>
      </w:r>
      <w:r w:rsidRPr="00BE5B25">
        <w:rPr>
          <w:rFonts w:ascii="Times New Roman" w:hAnsi="Times New Roman" w:cs="Times New Roman"/>
          <w:sz w:val="24"/>
          <w:szCs w:val="24"/>
          <w:lang w:val="en-US"/>
        </w:rPr>
        <w:t>film21.com, and others.</w:t>
      </w:r>
    </w:p>
    <w:p w14:paraId="67899A7B" w14:textId="7A94C1CA" w:rsidR="007909C4" w:rsidRPr="00BE5B2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Currently, many free movie streaming services carry out activities in the form of broadcasting works for commercial purposes without the permission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as the Copyright Holder, especially in cinematographic works in the form of cartoon films. This is increasingly complicated because the resulting creation is in the form of an electronic form that can be broadcast by irresponsible parties very easily using the internet as the main platform.</w:t>
      </w:r>
    </w:p>
    <w:p w14:paraId="24F85978" w14:textId="50B6498B" w:rsidR="007909C4" w:rsidRPr="00BE5B25" w:rsidRDefault="00A57EEC" w:rsidP="00DB499F">
      <w:pPr>
        <w:spacing w:after="0" w:line="240" w:lineRule="auto"/>
        <w:ind w:firstLine="426"/>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An example of a case of the existence of this free movie streaming service is the presence of a free movie streaming service in the form of Kawanfilm21 as a forum for broadcasting cartoon films which in fact can still be accessed freely where the film streaming service provider does not pay any Copyright to the owner/</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of the film but the service provider benefits from the film.</w:t>
      </w:r>
      <w:r w:rsidRPr="00BE5B25">
        <w:rPr>
          <w:rStyle w:val="FootnoteReference"/>
          <w:rFonts w:ascii="Times New Roman" w:hAnsi="Times New Roman" w:cs="Times New Roman"/>
          <w:sz w:val="24"/>
          <w:szCs w:val="24"/>
          <w:lang w:val="en-US"/>
        </w:rPr>
        <w:footnoteReference w:id="4"/>
      </w:r>
      <w:r w:rsidRPr="00BE5B25">
        <w:rPr>
          <w:rFonts w:ascii="Times New Roman" w:hAnsi="Times New Roman" w:cs="Times New Roman"/>
          <w:sz w:val="24"/>
          <w:szCs w:val="24"/>
          <w:lang w:val="en-US"/>
        </w:rPr>
        <w:t xml:space="preserve"> </w:t>
      </w:r>
    </w:p>
    <w:p w14:paraId="7F2B9B2E" w14:textId="77777777" w:rsidR="00D2365A"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mechanism for broadcasting the film in question begins with someone uploading a cartoon film without permission and/or without a license from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on a film streaming service that has been set on the internet, which will then be broadcast and then accessible to the whole community for free without having to pay. It does not end there, after the series of activities is successful, the cartoon film which should be the exclusive work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may be further disseminated by other parties. Therefore, the activity becomes uncontrollable and difficult to overcome.</w:t>
      </w:r>
    </w:p>
    <w:p w14:paraId="114A81E3" w14:textId="77777777" w:rsidR="009D10A5" w:rsidRDefault="00A57EEC" w:rsidP="00DB499F">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bad impact of this free movie streaming service is the material and immaterial losses experienced by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From one side,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does not get royalties for the use of his or her creation as well as moral rights because the name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on the film streaming services is not included as something attached to the Work.</w:t>
      </w:r>
      <w:r w:rsidRPr="00BE5B25">
        <w:rPr>
          <w:rStyle w:val="FootnoteReference"/>
          <w:rFonts w:ascii="Times New Roman" w:hAnsi="Times New Roman" w:cs="Times New Roman"/>
          <w:sz w:val="24"/>
          <w:szCs w:val="24"/>
          <w:lang w:val="en-US"/>
        </w:rPr>
        <w:footnoteReference w:id="5"/>
      </w:r>
    </w:p>
    <w:p w14:paraId="534E73F6" w14:textId="13647E35" w:rsidR="007909C4" w:rsidRPr="00BE5B25" w:rsidRDefault="00A57EEC" w:rsidP="00DB499F">
      <w:pPr>
        <w:spacing w:after="12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circulation of free movie streaming services on the internet that broadcast works for commercial purposes is a copyright infringement in the form of broadcasting of works as regulated in Article 113 paragraph (3) Copyright Law which states:</w:t>
      </w:r>
    </w:p>
    <w:p w14:paraId="664B5307" w14:textId="5C3B1D4E" w:rsidR="004646F1" w:rsidRPr="00BE5B25" w:rsidRDefault="009D10A5" w:rsidP="00DB499F">
      <w:pPr>
        <w:spacing w:after="120" w:line="240" w:lineRule="auto"/>
        <w:ind w:left="567" w:right="52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57EEC" w:rsidRPr="00BE5B25">
        <w:rPr>
          <w:rFonts w:ascii="Times New Roman" w:hAnsi="Times New Roman" w:cs="Times New Roman"/>
          <w:sz w:val="24"/>
          <w:szCs w:val="24"/>
          <w:lang w:val="en-US"/>
        </w:rPr>
        <w:t>Every person who unlawfully and/or without permission of the Author or Copyright holders infringes the economic rights of the Author as referred to in Article 9 section (1) point a, point b, point e, and/or point g for Commercial Use shall be sentenced to imprisonment for up to 4 (four) years and/or fine up to Rp 1,000,000,000.00 (one billion rupiah)</w:t>
      </w:r>
      <w:r>
        <w:rPr>
          <w:rFonts w:ascii="Times New Roman" w:hAnsi="Times New Roman" w:cs="Times New Roman"/>
          <w:sz w:val="24"/>
          <w:szCs w:val="24"/>
          <w:lang w:val="en-US"/>
        </w:rPr>
        <w:t>”</w:t>
      </w:r>
      <w:r w:rsidR="00A57EEC" w:rsidRPr="00BE5B25">
        <w:rPr>
          <w:rFonts w:ascii="Times New Roman" w:hAnsi="Times New Roman" w:cs="Times New Roman"/>
          <w:sz w:val="24"/>
          <w:szCs w:val="24"/>
          <w:lang w:val="en-US"/>
        </w:rPr>
        <w:t>.</w:t>
      </w:r>
    </w:p>
    <w:p w14:paraId="4340CF22" w14:textId="6A9304AF" w:rsidR="00BD1032" w:rsidRDefault="00A57EEC" w:rsidP="00673FC3">
      <w:pPr>
        <w:spacing w:after="36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Responding to legal issues regarding the existence of free film streaming services as a means to broadcast creations in the form of cartoon films, which should be an exclusive work protected by Copyright as well as a work produced by an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with the sacrifice of thought, cost, time, and </w:t>
      </w:r>
      <w:r w:rsidR="00EE66EF">
        <w:rPr>
          <w:rFonts w:ascii="Times New Roman" w:hAnsi="Times New Roman" w:cs="Times New Roman"/>
          <w:sz w:val="24"/>
          <w:szCs w:val="24"/>
          <w:lang w:val="en-US"/>
        </w:rPr>
        <w:t>staff</w:t>
      </w:r>
      <w:r w:rsidRPr="00BE5B25">
        <w:rPr>
          <w:rFonts w:ascii="Times New Roman" w:hAnsi="Times New Roman" w:cs="Times New Roman"/>
          <w:sz w:val="24"/>
          <w:szCs w:val="24"/>
          <w:lang w:val="en-US"/>
        </w:rPr>
        <w:t>, it is interesting to examine whether the publication of cartoons in free movie streaming services is against the law or not. Therefore, based on the above explanation, researchers were interested in conducting legal research entitled “Legal Analysis of Cartoon Film Copyright Violations in Free Movie Streaming Services according to Law No. 28 of 2014 on Copyright”.</w:t>
      </w:r>
    </w:p>
    <w:p w14:paraId="25278E62" w14:textId="77777777" w:rsidR="00B50D4A" w:rsidRDefault="00B50D4A" w:rsidP="00673FC3">
      <w:pPr>
        <w:spacing w:after="360" w:line="240" w:lineRule="auto"/>
        <w:ind w:firstLine="567"/>
        <w:jc w:val="both"/>
        <w:rPr>
          <w:rFonts w:ascii="Times New Roman" w:hAnsi="Times New Roman" w:cs="Times New Roman"/>
          <w:sz w:val="24"/>
          <w:szCs w:val="24"/>
          <w:lang w:val="en-US"/>
        </w:rPr>
      </w:pPr>
    </w:p>
    <w:p w14:paraId="300CF390" w14:textId="2C634BF9" w:rsidR="00BD1032" w:rsidRPr="00BD1032" w:rsidRDefault="00BD1032" w:rsidP="00373397">
      <w:pPr>
        <w:pStyle w:val="ListParagraph"/>
        <w:numPr>
          <w:ilvl w:val="0"/>
          <w:numId w:val="21"/>
        </w:numPr>
        <w:spacing w:after="120" w:line="240" w:lineRule="auto"/>
        <w:ind w:left="284" w:hanging="284"/>
        <w:jc w:val="both"/>
        <w:rPr>
          <w:rFonts w:ascii="Times New Roman" w:hAnsi="Times New Roman" w:cs="Times New Roman"/>
          <w:color w:val="1F3864" w:themeColor="accent1" w:themeShade="80"/>
          <w:sz w:val="24"/>
          <w:szCs w:val="24"/>
          <w:lang w:val="en-US"/>
        </w:rPr>
      </w:pPr>
      <w:r w:rsidRPr="00BD1032">
        <w:rPr>
          <w:rFonts w:ascii="Times New Roman" w:hAnsi="Times New Roman" w:cs="Times New Roman"/>
          <w:color w:val="1F3864" w:themeColor="accent1" w:themeShade="80"/>
          <w:sz w:val="24"/>
          <w:szCs w:val="24"/>
          <w:lang w:val="en-US"/>
        </w:rPr>
        <w:t>METHOD</w:t>
      </w:r>
    </w:p>
    <w:p w14:paraId="105706E0" w14:textId="2513D012" w:rsidR="00DB499F" w:rsidRPr="00BE5B25" w:rsidRDefault="00A57EEC" w:rsidP="00673FC3">
      <w:pPr>
        <w:spacing w:after="36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This study is normative research employing a statutory research approach. The data used in this study were secondary data consisting of primary, secondary, and tertiary legal materials. The data collection technique used in this study was a literature study with qualitative descriptive analysis techniques. The researchers took several previous studies that had similar problems to this study for comparison to make it easier for the researchers to determine the originality of the study. The previous studies related to this study include: </w:t>
      </w:r>
      <w:proofErr w:type="spellStart"/>
      <w:r w:rsidRPr="00BE5B25">
        <w:rPr>
          <w:rFonts w:ascii="Times New Roman" w:hAnsi="Times New Roman" w:cs="Times New Roman"/>
          <w:sz w:val="24"/>
          <w:szCs w:val="24"/>
          <w:lang w:val="en-US"/>
        </w:rPr>
        <w:t>Shadiqi</w:t>
      </w:r>
      <w:proofErr w:type="spellEnd"/>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Hutomo</w:t>
      </w:r>
      <w:proofErr w:type="spellEnd"/>
      <w:r w:rsidRPr="00BE5B25">
        <w:rPr>
          <w:rFonts w:ascii="Times New Roman" w:hAnsi="Times New Roman" w:cs="Times New Roman"/>
          <w:sz w:val="24"/>
          <w:szCs w:val="24"/>
          <w:lang w:val="en-US"/>
        </w:rPr>
        <w:t xml:space="preserve"> (2019), an undergraduate thesis entitled </w:t>
      </w:r>
      <w:proofErr w:type="spellStart"/>
      <w:r w:rsidRPr="00BE5B25">
        <w:rPr>
          <w:rFonts w:ascii="Times New Roman" w:hAnsi="Times New Roman" w:cs="Times New Roman"/>
          <w:i/>
          <w:iCs/>
          <w:sz w:val="24"/>
          <w:szCs w:val="24"/>
          <w:lang w:val="en-US"/>
        </w:rPr>
        <w:t>Perlindungan</w:t>
      </w:r>
      <w:proofErr w:type="spellEnd"/>
      <w:r w:rsidRPr="00BE5B25">
        <w:rPr>
          <w:rFonts w:ascii="Times New Roman" w:hAnsi="Times New Roman" w:cs="Times New Roman"/>
          <w:i/>
          <w:iCs/>
          <w:sz w:val="24"/>
          <w:szCs w:val="24"/>
          <w:lang w:val="en-US"/>
        </w:rPr>
        <w:t xml:space="preserve"> Hukum </w:t>
      </w:r>
      <w:proofErr w:type="spellStart"/>
      <w:r w:rsidRPr="00BE5B25">
        <w:rPr>
          <w:rFonts w:ascii="Times New Roman" w:hAnsi="Times New Roman" w:cs="Times New Roman"/>
          <w:i/>
          <w:iCs/>
          <w:sz w:val="24"/>
          <w:szCs w:val="24"/>
          <w:lang w:val="en-US"/>
        </w:rPr>
        <w:t>Terhadap</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Pemegang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Hak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Cipta</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Karya</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Sinematografi</w:t>
      </w:r>
      <w:proofErr w:type="spellEnd"/>
      <w:r w:rsidRPr="00BE5B25">
        <w:rPr>
          <w:rFonts w:ascii="Times New Roman" w:hAnsi="Times New Roman" w:cs="Times New Roman"/>
          <w:i/>
          <w:iCs/>
          <w:sz w:val="24"/>
          <w:szCs w:val="24"/>
          <w:lang w:val="en-US"/>
        </w:rPr>
        <w:t xml:space="preserve"> (Film) </w:t>
      </w:r>
      <w:proofErr w:type="spellStart"/>
      <w:r w:rsidRPr="00BE5B25">
        <w:rPr>
          <w:rFonts w:ascii="Times New Roman" w:hAnsi="Times New Roman" w:cs="Times New Roman"/>
          <w:i/>
          <w:iCs/>
          <w:sz w:val="24"/>
          <w:szCs w:val="24"/>
          <w:lang w:val="en-US"/>
        </w:rPr>
        <w:t>dalam</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Kasus</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Penanyangan</w:t>
      </w:r>
      <w:proofErr w:type="spellEnd"/>
      <w:r w:rsidRPr="00BE5B25">
        <w:rPr>
          <w:rFonts w:ascii="Times New Roman" w:hAnsi="Times New Roman" w:cs="Times New Roman"/>
          <w:i/>
          <w:iCs/>
          <w:sz w:val="24"/>
          <w:szCs w:val="24"/>
          <w:lang w:val="en-US"/>
        </w:rPr>
        <w:t xml:space="preserve"> dan </w:t>
      </w:r>
      <w:proofErr w:type="spellStart"/>
      <w:r w:rsidRPr="00BE5B25">
        <w:rPr>
          <w:rFonts w:ascii="Times New Roman" w:hAnsi="Times New Roman" w:cs="Times New Roman"/>
          <w:i/>
          <w:iCs/>
          <w:sz w:val="24"/>
          <w:szCs w:val="24"/>
          <w:lang w:val="en-US"/>
        </w:rPr>
        <w:t>Pengunduhan</w:t>
      </w:r>
      <w:proofErr w:type="spellEnd"/>
      <w:r w:rsidRPr="00BE5B25">
        <w:rPr>
          <w:rFonts w:ascii="Times New Roman" w:hAnsi="Times New Roman" w:cs="Times New Roman"/>
          <w:i/>
          <w:iCs/>
          <w:sz w:val="24"/>
          <w:szCs w:val="24"/>
          <w:lang w:val="en-US"/>
        </w:rPr>
        <w:t xml:space="preserve"> Gratis </w:t>
      </w:r>
      <w:proofErr w:type="spellStart"/>
      <w:r w:rsidRPr="00BE5B25">
        <w:rPr>
          <w:rFonts w:ascii="Times New Roman" w:hAnsi="Times New Roman" w:cs="Times New Roman"/>
          <w:i/>
          <w:iCs/>
          <w:sz w:val="24"/>
          <w:szCs w:val="24"/>
          <w:lang w:val="en-US"/>
        </w:rPr>
        <w:t>Melalui</w:t>
      </w:r>
      <w:proofErr w:type="spellEnd"/>
      <w:r w:rsidRPr="00BE5B25">
        <w:rPr>
          <w:rFonts w:ascii="Times New Roman" w:hAnsi="Times New Roman" w:cs="Times New Roman"/>
          <w:i/>
          <w:iCs/>
          <w:sz w:val="24"/>
          <w:szCs w:val="24"/>
          <w:lang w:val="en-US"/>
        </w:rPr>
        <w:t xml:space="preserve"> Internet </w:t>
      </w:r>
      <w:proofErr w:type="spellStart"/>
      <w:r w:rsidRPr="00BE5B25">
        <w:rPr>
          <w:rFonts w:ascii="Times New Roman" w:hAnsi="Times New Roman" w:cs="Times New Roman"/>
          <w:i/>
          <w:iCs/>
          <w:sz w:val="24"/>
          <w:szCs w:val="24"/>
          <w:lang w:val="en-US"/>
        </w:rPr>
        <w:t>Ditinjau</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dari</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Undang-Undang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Nomor</w:t>
      </w:r>
      <w:proofErr w:type="spellEnd"/>
      <w:r w:rsidRPr="00BE5B25">
        <w:rPr>
          <w:rFonts w:ascii="Times New Roman" w:hAnsi="Times New Roman" w:cs="Times New Roman"/>
          <w:i/>
          <w:iCs/>
          <w:sz w:val="24"/>
          <w:szCs w:val="24"/>
          <w:lang w:val="en-US"/>
        </w:rPr>
        <w:t xml:space="preserve"> 28 </w:t>
      </w:r>
      <w:proofErr w:type="spellStart"/>
      <w:r w:rsidRPr="00BE5B25">
        <w:rPr>
          <w:rFonts w:ascii="Times New Roman" w:hAnsi="Times New Roman" w:cs="Times New Roman"/>
          <w:i/>
          <w:iCs/>
          <w:sz w:val="24"/>
          <w:szCs w:val="24"/>
          <w:lang w:val="en-US"/>
        </w:rPr>
        <w:t>Tahun</w:t>
      </w:r>
      <w:proofErr w:type="spellEnd"/>
      <w:r w:rsidRPr="00BE5B25">
        <w:rPr>
          <w:rFonts w:ascii="Times New Roman" w:hAnsi="Times New Roman" w:cs="Times New Roman"/>
          <w:i/>
          <w:iCs/>
          <w:sz w:val="24"/>
          <w:szCs w:val="24"/>
          <w:lang w:val="en-US"/>
        </w:rPr>
        <w:t xml:space="preserve"> 2014 </w:t>
      </w:r>
      <w:proofErr w:type="spellStart"/>
      <w:r w:rsidRPr="00BE5B25">
        <w:rPr>
          <w:rFonts w:ascii="Times New Roman" w:hAnsi="Times New Roman" w:cs="Times New Roman"/>
          <w:i/>
          <w:iCs/>
          <w:sz w:val="24"/>
          <w:szCs w:val="24"/>
          <w:lang w:val="en-US"/>
        </w:rPr>
        <w:t>Tentang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Hak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Cipta</w:t>
      </w:r>
      <w:proofErr w:type="spellEnd"/>
      <w:r w:rsidR="00C756B4" w:rsidRPr="00BE5B25">
        <w:rPr>
          <w:rFonts w:ascii="Times New Roman" w:hAnsi="Times New Roman" w:cs="Times New Roman"/>
          <w:i/>
          <w:iCs/>
          <w:sz w:val="24"/>
          <w:szCs w:val="24"/>
          <w:lang w:val="en-US"/>
        </w:rPr>
        <w:t xml:space="preserve"> </w:t>
      </w:r>
      <w:r w:rsidR="00C756B4" w:rsidRPr="00BE5B25">
        <w:rPr>
          <w:rFonts w:ascii="Times New Roman" w:hAnsi="Times New Roman" w:cs="Times New Roman"/>
          <w:sz w:val="24"/>
          <w:szCs w:val="24"/>
          <w:lang w:val="en-US"/>
        </w:rPr>
        <w:t xml:space="preserve">(Legal Protection for Copyright Holders of Cinematographic Works (Films) in Cases of Free Streaming and </w:t>
      </w:r>
      <w:r w:rsidR="00D03340" w:rsidRPr="00BE5B25">
        <w:rPr>
          <w:rFonts w:ascii="Times New Roman" w:hAnsi="Times New Roman" w:cs="Times New Roman"/>
          <w:sz w:val="24"/>
          <w:szCs w:val="24"/>
          <w:lang w:val="en-US"/>
        </w:rPr>
        <w:t>Downloading</w:t>
      </w:r>
      <w:r w:rsidR="00C756B4" w:rsidRPr="00BE5B25">
        <w:rPr>
          <w:rFonts w:ascii="Times New Roman" w:hAnsi="Times New Roman" w:cs="Times New Roman"/>
          <w:sz w:val="24"/>
          <w:szCs w:val="24"/>
          <w:lang w:val="en-US"/>
        </w:rPr>
        <w:t xml:space="preserve"> through the Internet Judging from Law No. 28 of 2014 concerning Copyright)</w:t>
      </w:r>
      <w:r w:rsidRPr="00BE5B25">
        <w:rPr>
          <w:rFonts w:ascii="Times New Roman" w:hAnsi="Times New Roman" w:cs="Times New Roman"/>
          <w:i/>
          <w:iCs/>
          <w:sz w:val="24"/>
          <w:szCs w:val="24"/>
          <w:lang w:val="en-US"/>
        </w:rPr>
        <w:t xml:space="preserve">, </w:t>
      </w:r>
      <w:r w:rsidR="00B50D4A">
        <w:rPr>
          <w:rFonts w:ascii="Times New Roman" w:hAnsi="Times New Roman" w:cs="Times New Roman"/>
          <w:sz w:val="24"/>
          <w:szCs w:val="24"/>
          <w:lang w:val="en-US"/>
        </w:rPr>
        <w:t>Catholic University</w:t>
      </w:r>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Soegijapranata</w:t>
      </w:r>
      <w:proofErr w:type="spellEnd"/>
      <w:r w:rsidRPr="00BE5B25">
        <w:rPr>
          <w:rFonts w:ascii="Times New Roman" w:hAnsi="Times New Roman" w:cs="Times New Roman"/>
          <w:sz w:val="24"/>
          <w:szCs w:val="24"/>
          <w:lang w:val="en-US"/>
        </w:rPr>
        <w:t xml:space="preserve">; Dita Shahnaz Saskia (2020), an undergraduate thesis entitled </w:t>
      </w:r>
      <w:proofErr w:type="spellStart"/>
      <w:r w:rsidRPr="00BE5B25">
        <w:rPr>
          <w:rFonts w:ascii="Times New Roman" w:hAnsi="Times New Roman" w:cs="Times New Roman"/>
          <w:i/>
          <w:iCs/>
          <w:sz w:val="24"/>
          <w:szCs w:val="24"/>
          <w:lang w:val="en-US"/>
        </w:rPr>
        <w:t>Analisis</w:t>
      </w:r>
      <w:proofErr w:type="spellEnd"/>
      <w:r w:rsidRPr="00BE5B25">
        <w:rPr>
          <w:rFonts w:ascii="Times New Roman" w:hAnsi="Times New Roman" w:cs="Times New Roman"/>
          <w:i/>
          <w:iCs/>
          <w:sz w:val="24"/>
          <w:szCs w:val="24"/>
          <w:lang w:val="en-US"/>
        </w:rPr>
        <w:t xml:space="preserve"> Hukum </w:t>
      </w:r>
      <w:proofErr w:type="spellStart"/>
      <w:r w:rsidRPr="00BE5B25">
        <w:rPr>
          <w:rFonts w:ascii="Times New Roman" w:hAnsi="Times New Roman" w:cs="Times New Roman"/>
          <w:i/>
          <w:iCs/>
          <w:sz w:val="24"/>
          <w:szCs w:val="24"/>
          <w:lang w:val="en-US"/>
        </w:rPr>
        <w:t>Pelanggaran</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Hak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Cipta</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Terhadap</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Cuplikan</w:t>
      </w:r>
      <w:proofErr w:type="spellEnd"/>
      <w:r w:rsidRPr="00BE5B25">
        <w:rPr>
          <w:rFonts w:ascii="Times New Roman" w:hAnsi="Times New Roman" w:cs="Times New Roman"/>
          <w:i/>
          <w:iCs/>
          <w:sz w:val="24"/>
          <w:szCs w:val="24"/>
          <w:lang w:val="en-US"/>
        </w:rPr>
        <w:t xml:space="preserve"> Film </w:t>
      </w:r>
      <w:proofErr w:type="spellStart"/>
      <w:r w:rsidRPr="00BE5B25">
        <w:rPr>
          <w:rFonts w:ascii="Times New Roman" w:hAnsi="Times New Roman" w:cs="Times New Roman"/>
          <w:i/>
          <w:iCs/>
          <w:sz w:val="24"/>
          <w:szCs w:val="24"/>
          <w:lang w:val="en-US"/>
        </w:rPr>
        <w:t>Bioskop</w:t>
      </w:r>
      <w:proofErr w:type="spellEnd"/>
      <w:r w:rsidRPr="00BE5B25">
        <w:rPr>
          <w:rFonts w:ascii="Times New Roman" w:hAnsi="Times New Roman" w:cs="Times New Roman"/>
          <w:i/>
          <w:iCs/>
          <w:sz w:val="24"/>
          <w:szCs w:val="24"/>
          <w:lang w:val="en-US"/>
        </w:rPr>
        <w:t xml:space="preserve"> yang </w:t>
      </w:r>
      <w:proofErr w:type="spellStart"/>
      <w:r w:rsidRPr="00BE5B25">
        <w:rPr>
          <w:rFonts w:ascii="Times New Roman" w:hAnsi="Times New Roman" w:cs="Times New Roman"/>
          <w:i/>
          <w:iCs/>
          <w:sz w:val="24"/>
          <w:szCs w:val="24"/>
          <w:lang w:val="en-US"/>
        </w:rPr>
        <w:t>Diunggah</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ke</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Instastory</w:t>
      </w:r>
      <w:proofErr w:type="spellEnd"/>
      <w:r w:rsidRPr="00BE5B25">
        <w:rPr>
          <w:rFonts w:ascii="Times New Roman" w:hAnsi="Times New Roman" w:cs="Times New Roman"/>
          <w:i/>
          <w:iCs/>
          <w:sz w:val="24"/>
          <w:szCs w:val="24"/>
          <w:lang w:val="en-US"/>
        </w:rPr>
        <w:t xml:space="preserve"> oleh </w:t>
      </w:r>
      <w:proofErr w:type="spellStart"/>
      <w:r w:rsidRPr="00BE5B25">
        <w:rPr>
          <w:rFonts w:ascii="Times New Roman" w:hAnsi="Times New Roman" w:cs="Times New Roman"/>
          <w:i/>
          <w:iCs/>
          <w:sz w:val="24"/>
          <w:szCs w:val="24"/>
          <w:lang w:val="en-US"/>
        </w:rPr>
        <w:t>Pengguna</w:t>
      </w:r>
      <w:proofErr w:type="spellEnd"/>
      <w:r w:rsidRPr="00BE5B25">
        <w:rPr>
          <w:rFonts w:ascii="Times New Roman" w:hAnsi="Times New Roman" w:cs="Times New Roman"/>
          <w:i/>
          <w:iCs/>
          <w:sz w:val="24"/>
          <w:szCs w:val="24"/>
          <w:lang w:val="en-US"/>
        </w:rPr>
        <w:t xml:space="preserve"> Instagram</w:t>
      </w:r>
      <w:r w:rsidR="00D03340" w:rsidRPr="00BE5B25">
        <w:rPr>
          <w:rFonts w:ascii="Times New Roman" w:hAnsi="Times New Roman" w:cs="Times New Roman"/>
          <w:i/>
          <w:iCs/>
          <w:sz w:val="24"/>
          <w:szCs w:val="24"/>
          <w:lang w:val="en-US"/>
        </w:rPr>
        <w:t xml:space="preserve"> </w:t>
      </w:r>
      <w:r w:rsidR="00D03340" w:rsidRPr="00BE5B25">
        <w:rPr>
          <w:rFonts w:ascii="Times New Roman" w:hAnsi="Times New Roman" w:cs="Times New Roman"/>
          <w:sz w:val="24"/>
          <w:szCs w:val="24"/>
          <w:lang w:val="en-US"/>
        </w:rPr>
        <w:t xml:space="preserve">(Legal Analysis of Copyright Infringement Against Cinema Move Footage Uploaded to </w:t>
      </w:r>
      <w:proofErr w:type="spellStart"/>
      <w:r w:rsidR="00D03340" w:rsidRPr="00BE5B25">
        <w:rPr>
          <w:rFonts w:ascii="Times New Roman" w:hAnsi="Times New Roman" w:cs="Times New Roman"/>
          <w:sz w:val="24"/>
          <w:szCs w:val="24"/>
          <w:lang w:val="en-US"/>
        </w:rPr>
        <w:t>Instastory</w:t>
      </w:r>
      <w:proofErr w:type="spellEnd"/>
      <w:r w:rsidR="00D03340" w:rsidRPr="00BE5B25">
        <w:rPr>
          <w:rFonts w:ascii="Times New Roman" w:hAnsi="Times New Roman" w:cs="Times New Roman"/>
          <w:sz w:val="24"/>
          <w:szCs w:val="24"/>
          <w:lang w:val="en-US"/>
        </w:rPr>
        <w:t xml:space="preserve"> by Instagram Users)</w:t>
      </w:r>
      <w:r w:rsidRPr="00BE5B25">
        <w:rPr>
          <w:rFonts w:ascii="Times New Roman" w:hAnsi="Times New Roman" w:cs="Times New Roman"/>
          <w:i/>
          <w:iCs/>
          <w:sz w:val="24"/>
          <w:szCs w:val="24"/>
          <w:lang w:val="en-US"/>
        </w:rPr>
        <w:t xml:space="preserve">, </w:t>
      </w:r>
      <w:r w:rsidR="00B50D4A">
        <w:rPr>
          <w:rFonts w:ascii="Times New Roman" w:hAnsi="Times New Roman" w:cs="Times New Roman"/>
          <w:sz w:val="24"/>
          <w:szCs w:val="24"/>
          <w:lang w:val="en-US"/>
        </w:rPr>
        <w:t>University of North Sumatera</w:t>
      </w:r>
      <w:r w:rsidRPr="00BE5B25">
        <w:rPr>
          <w:rFonts w:ascii="Times New Roman" w:hAnsi="Times New Roman" w:cs="Times New Roman"/>
          <w:sz w:val="24"/>
          <w:szCs w:val="24"/>
          <w:lang w:val="en-US"/>
        </w:rPr>
        <w:t>;</w:t>
      </w:r>
      <w:r w:rsidRPr="00BE5B25">
        <w:rPr>
          <w:rFonts w:ascii="Times New Roman" w:hAnsi="Times New Roman" w:cs="Times New Roman"/>
          <w:i/>
          <w:iCs/>
          <w:sz w:val="24"/>
          <w:szCs w:val="24"/>
          <w:lang w:val="en-US"/>
        </w:rPr>
        <w:t xml:space="preserve"> </w:t>
      </w:r>
      <w:r w:rsidRPr="00BE5B25">
        <w:rPr>
          <w:rFonts w:ascii="Times New Roman" w:hAnsi="Times New Roman" w:cs="Times New Roman"/>
          <w:sz w:val="24"/>
          <w:szCs w:val="24"/>
          <w:lang w:val="en-US"/>
        </w:rPr>
        <w:t xml:space="preserve">Ahmad </w:t>
      </w:r>
      <w:proofErr w:type="spellStart"/>
      <w:r w:rsidRPr="00BE5B25">
        <w:rPr>
          <w:rFonts w:ascii="Times New Roman" w:hAnsi="Times New Roman" w:cs="Times New Roman"/>
          <w:sz w:val="24"/>
          <w:szCs w:val="24"/>
          <w:lang w:val="en-US"/>
        </w:rPr>
        <w:t>Syahroni</w:t>
      </w:r>
      <w:proofErr w:type="spellEnd"/>
      <w:r w:rsidRPr="00BE5B25">
        <w:rPr>
          <w:rFonts w:ascii="Times New Roman" w:hAnsi="Times New Roman" w:cs="Times New Roman"/>
          <w:sz w:val="24"/>
          <w:szCs w:val="24"/>
          <w:lang w:val="en-US"/>
        </w:rPr>
        <w:t xml:space="preserve"> Fadhil (2018), an undergraduate thesis entitled </w:t>
      </w:r>
      <w:proofErr w:type="spellStart"/>
      <w:r w:rsidRPr="00BE5B25">
        <w:rPr>
          <w:rFonts w:ascii="Times New Roman" w:hAnsi="Times New Roman" w:cs="Times New Roman"/>
          <w:i/>
          <w:iCs/>
          <w:sz w:val="24"/>
          <w:szCs w:val="24"/>
          <w:lang w:val="en-US"/>
        </w:rPr>
        <w:t>Perlindungan</w:t>
      </w:r>
      <w:proofErr w:type="spellEnd"/>
      <w:r w:rsidRPr="00BE5B25">
        <w:rPr>
          <w:rFonts w:ascii="Times New Roman" w:hAnsi="Times New Roman" w:cs="Times New Roman"/>
          <w:i/>
          <w:iCs/>
          <w:sz w:val="24"/>
          <w:szCs w:val="24"/>
          <w:lang w:val="en-US"/>
        </w:rPr>
        <w:t xml:space="preserve"> Hukum </w:t>
      </w:r>
      <w:proofErr w:type="spellStart"/>
      <w:r w:rsidRPr="00BE5B25">
        <w:rPr>
          <w:rFonts w:ascii="Times New Roman" w:hAnsi="Times New Roman" w:cs="Times New Roman"/>
          <w:i/>
          <w:iCs/>
          <w:sz w:val="24"/>
          <w:szCs w:val="24"/>
          <w:lang w:val="en-US"/>
        </w:rPr>
        <w:t>Pemegang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Hak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Cipta</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Sinematografi</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terhadap</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Kegiatan</w:t>
      </w:r>
      <w:proofErr w:type="spellEnd"/>
      <w:r w:rsidRPr="00BE5B25">
        <w:rPr>
          <w:rFonts w:ascii="Times New Roman" w:hAnsi="Times New Roman" w:cs="Times New Roman"/>
          <w:i/>
          <w:iCs/>
          <w:sz w:val="24"/>
          <w:szCs w:val="24"/>
          <w:lang w:val="en-US"/>
        </w:rPr>
        <w:t xml:space="preserve"> Download dan Upload</w:t>
      </w:r>
      <w:r w:rsidR="00D03340"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Telaah</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Penerapan</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Undang-Undang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Nomor</w:t>
      </w:r>
      <w:proofErr w:type="spellEnd"/>
      <w:r w:rsidRPr="00BE5B25">
        <w:rPr>
          <w:rFonts w:ascii="Times New Roman" w:hAnsi="Times New Roman" w:cs="Times New Roman"/>
          <w:i/>
          <w:iCs/>
          <w:sz w:val="24"/>
          <w:szCs w:val="24"/>
          <w:lang w:val="en-US"/>
        </w:rPr>
        <w:t xml:space="preserve"> 28 </w:t>
      </w:r>
      <w:proofErr w:type="spellStart"/>
      <w:r w:rsidRPr="00BE5B25">
        <w:rPr>
          <w:rFonts w:ascii="Times New Roman" w:hAnsi="Times New Roman" w:cs="Times New Roman"/>
          <w:i/>
          <w:iCs/>
          <w:sz w:val="24"/>
          <w:szCs w:val="24"/>
          <w:lang w:val="en-US"/>
        </w:rPr>
        <w:t>Tahun</w:t>
      </w:r>
      <w:proofErr w:type="spellEnd"/>
      <w:r w:rsidRPr="00BE5B25">
        <w:rPr>
          <w:rFonts w:ascii="Times New Roman" w:hAnsi="Times New Roman" w:cs="Times New Roman"/>
          <w:i/>
          <w:iCs/>
          <w:sz w:val="24"/>
          <w:szCs w:val="24"/>
          <w:lang w:val="en-US"/>
        </w:rPr>
        <w:t xml:space="preserve"> 2014</w:t>
      </w:r>
      <w:r w:rsidR="00D03340" w:rsidRPr="00BE5B25">
        <w:rPr>
          <w:rFonts w:ascii="Times New Roman" w:hAnsi="Times New Roman" w:cs="Times New Roman"/>
          <w:i/>
          <w:iCs/>
          <w:sz w:val="24"/>
          <w:szCs w:val="24"/>
          <w:lang w:val="en-US"/>
        </w:rPr>
        <w:t xml:space="preserve"> </w:t>
      </w:r>
      <w:r w:rsidR="00D03340" w:rsidRPr="00BE5B25">
        <w:rPr>
          <w:rFonts w:ascii="Times New Roman" w:hAnsi="Times New Roman" w:cs="Times New Roman"/>
          <w:sz w:val="24"/>
          <w:szCs w:val="24"/>
          <w:lang w:val="en-US"/>
        </w:rPr>
        <w:t>(Legal Protection of Cinematography Copyright Holders against Download and Upload Activities: A Review of the Implementation of Law Number 28 of 2014</w:t>
      </w:r>
      <w:r w:rsidR="00CC4781" w:rsidRPr="00BE5B25">
        <w:rPr>
          <w:rFonts w:ascii="Times New Roman" w:hAnsi="Times New Roman" w:cs="Times New Roman"/>
          <w:sz w:val="24"/>
          <w:szCs w:val="24"/>
          <w:lang w:val="en-US"/>
        </w:rPr>
        <w:t>)</w:t>
      </w:r>
      <w:r w:rsidRPr="00BE5B25">
        <w:rPr>
          <w:rFonts w:ascii="Times New Roman" w:hAnsi="Times New Roman" w:cs="Times New Roman"/>
          <w:i/>
          <w:iCs/>
          <w:sz w:val="24"/>
          <w:szCs w:val="24"/>
          <w:lang w:val="en-US"/>
        </w:rPr>
        <w:t xml:space="preserve">, </w:t>
      </w:r>
      <w:r w:rsidR="00B50D4A">
        <w:rPr>
          <w:rFonts w:ascii="Times New Roman" w:hAnsi="Times New Roman" w:cs="Times New Roman"/>
          <w:sz w:val="24"/>
          <w:szCs w:val="24"/>
          <w:lang w:val="en-US"/>
        </w:rPr>
        <w:t>State Islamic University</w:t>
      </w:r>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Syarif</w:t>
      </w:r>
      <w:proofErr w:type="spellEnd"/>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Hidayatullah</w:t>
      </w:r>
      <w:proofErr w:type="spellEnd"/>
      <w:r w:rsidR="00B50D4A">
        <w:rPr>
          <w:rFonts w:ascii="Times New Roman" w:hAnsi="Times New Roman" w:cs="Times New Roman"/>
          <w:sz w:val="24"/>
          <w:szCs w:val="24"/>
          <w:lang w:val="en-US"/>
        </w:rPr>
        <w:t xml:space="preserve"> Jakarta</w:t>
      </w:r>
      <w:r w:rsidRPr="00BE5B25">
        <w:rPr>
          <w:rFonts w:ascii="Times New Roman" w:hAnsi="Times New Roman" w:cs="Times New Roman"/>
          <w:sz w:val="24"/>
          <w:szCs w:val="24"/>
          <w:lang w:val="en-US"/>
        </w:rPr>
        <w:t xml:space="preserve">; and </w:t>
      </w:r>
      <w:proofErr w:type="spellStart"/>
      <w:r w:rsidRPr="00BE5B25">
        <w:rPr>
          <w:rFonts w:ascii="Times New Roman" w:hAnsi="Times New Roman" w:cs="Times New Roman"/>
          <w:sz w:val="24"/>
          <w:szCs w:val="24"/>
          <w:lang w:val="en-US"/>
        </w:rPr>
        <w:t>Rachma</w:t>
      </w:r>
      <w:proofErr w:type="spellEnd"/>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Riskina</w:t>
      </w:r>
      <w:proofErr w:type="spellEnd"/>
      <w:r w:rsidRPr="00BE5B25">
        <w:rPr>
          <w:rFonts w:ascii="Times New Roman" w:hAnsi="Times New Roman" w:cs="Times New Roman"/>
          <w:sz w:val="24"/>
          <w:szCs w:val="24"/>
          <w:lang w:val="en-US"/>
        </w:rPr>
        <w:t xml:space="preserve"> </w:t>
      </w:r>
      <w:proofErr w:type="spellStart"/>
      <w:r w:rsidRPr="00BE5B25">
        <w:rPr>
          <w:rFonts w:ascii="Times New Roman" w:hAnsi="Times New Roman" w:cs="Times New Roman"/>
          <w:sz w:val="24"/>
          <w:szCs w:val="24"/>
          <w:lang w:val="en-US"/>
        </w:rPr>
        <w:t>Renanda</w:t>
      </w:r>
      <w:proofErr w:type="spellEnd"/>
      <w:r w:rsidRPr="00BE5B25">
        <w:rPr>
          <w:rFonts w:ascii="Times New Roman" w:hAnsi="Times New Roman" w:cs="Times New Roman"/>
          <w:sz w:val="24"/>
          <w:szCs w:val="24"/>
          <w:lang w:val="en-US"/>
        </w:rPr>
        <w:t xml:space="preserve"> (2018), an undergraduate thesis entitled </w:t>
      </w:r>
      <w:proofErr w:type="spellStart"/>
      <w:r w:rsidRPr="00BE5B25">
        <w:rPr>
          <w:rFonts w:ascii="Times New Roman" w:hAnsi="Times New Roman" w:cs="Times New Roman"/>
          <w:i/>
          <w:iCs/>
          <w:sz w:val="24"/>
          <w:szCs w:val="24"/>
          <w:lang w:val="en-US"/>
        </w:rPr>
        <w:t>Perlindungan</w:t>
      </w:r>
      <w:proofErr w:type="spellEnd"/>
      <w:r w:rsidRPr="00BE5B25">
        <w:rPr>
          <w:rFonts w:ascii="Times New Roman" w:hAnsi="Times New Roman" w:cs="Times New Roman"/>
          <w:i/>
          <w:iCs/>
          <w:sz w:val="24"/>
          <w:szCs w:val="24"/>
          <w:lang w:val="en-US"/>
        </w:rPr>
        <w:t xml:space="preserve"> Hukum </w:t>
      </w:r>
      <w:proofErr w:type="spellStart"/>
      <w:r w:rsidRPr="00BE5B25">
        <w:rPr>
          <w:rFonts w:ascii="Times New Roman" w:hAnsi="Times New Roman" w:cs="Times New Roman"/>
          <w:i/>
          <w:iCs/>
          <w:sz w:val="24"/>
          <w:szCs w:val="24"/>
          <w:lang w:val="en-US"/>
        </w:rPr>
        <w:t>bagi</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Pemegang</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Hak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Cipta</w:t>
      </w:r>
      <w:proofErr w:type="spellEnd"/>
      <w:r w:rsidRPr="00BE5B25">
        <w:rPr>
          <w:rFonts w:ascii="Times New Roman" w:hAnsi="Times New Roman" w:cs="Times New Roman"/>
          <w:i/>
          <w:iCs/>
          <w:sz w:val="24"/>
          <w:szCs w:val="24"/>
          <w:lang w:val="en-US"/>
        </w:rPr>
        <w:t xml:space="preserve"> Film di Indonesia</w:t>
      </w:r>
      <w:r w:rsidR="00D03340"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studi</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penggunaan</w:t>
      </w:r>
      <w:proofErr w:type="spellEnd"/>
      <w:r w:rsidRPr="00BE5B25">
        <w:rPr>
          <w:rFonts w:ascii="Times New Roman" w:hAnsi="Times New Roman" w:cs="Times New Roman"/>
          <w:i/>
          <w:iCs/>
          <w:sz w:val="24"/>
          <w:szCs w:val="24"/>
          <w:lang w:val="en-US"/>
        </w:rPr>
        <w:t xml:space="preserve"> film </w:t>
      </w:r>
      <w:proofErr w:type="spellStart"/>
      <w:r w:rsidRPr="00BE5B25">
        <w:rPr>
          <w:rFonts w:ascii="Times New Roman" w:hAnsi="Times New Roman" w:cs="Times New Roman"/>
          <w:i/>
          <w:iCs/>
          <w:sz w:val="24"/>
          <w:szCs w:val="24"/>
          <w:lang w:val="en-US"/>
        </w:rPr>
        <w:t>pengabdi</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setan</w:t>
      </w:r>
      <w:proofErr w:type="spellEnd"/>
      <w:r w:rsidRPr="00BE5B25">
        <w:rPr>
          <w:rFonts w:ascii="Times New Roman" w:hAnsi="Times New Roman" w:cs="Times New Roman"/>
          <w:i/>
          <w:iCs/>
          <w:sz w:val="24"/>
          <w:szCs w:val="24"/>
          <w:lang w:val="en-US"/>
        </w:rPr>
        <w:t xml:space="preserve"> yang </w:t>
      </w:r>
      <w:proofErr w:type="spellStart"/>
      <w:r w:rsidRPr="00BE5B25">
        <w:rPr>
          <w:rFonts w:ascii="Times New Roman" w:hAnsi="Times New Roman" w:cs="Times New Roman"/>
          <w:i/>
          <w:iCs/>
          <w:sz w:val="24"/>
          <w:szCs w:val="24"/>
          <w:lang w:val="en-US"/>
        </w:rPr>
        <w:t>digandakan</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melalui</w:t>
      </w:r>
      <w:proofErr w:type="spellEnd"/>
      <w:r w:rsidRPr="00BE5B25">
        <w:rPr>
          <w:rFonts w:ascii="Times New Roman" w:hAnsi="Times New Roman" w:cs="Times New Roman"/>
          <w:i/>
          <w:iCs/>
          <w:sz w:val="24"/>
          <w:szCs w:val="24"/>
          <w:lang w:val="en-US"/>
        </w:rPr>
        <w:t xml:space="preserve"> Instagram Story</w:t>
      </w:r>
      <w:r w:rsidR="00D03340" w:rsidRPr="00BE5B25">
        <w:rPr>
          <w:rFonts w:ascii="Times New Roman" w:hAnsi="Times New Roman" w:cs="Times New Roman"/>
          <w:i/>
          <w:iCs/>
          <w:sz w:val="24"/>
          <w:szCs w:val="24"/>
          <w:lang w:val="en-US"/>
        </w:rPr>
        <w:t xml:space="preserve"> </w:t>
      </w:r>
      <w:r w:rsidR="00D03340" w:rsidRPr="00BE5B25">
        <w:rPr>
          <w:rFonts w:ascii="Times New Roman" w:hAnsi="Times New Roman" w:cs="Times New Roman"/>
          <w:sz w:val="24"/>
          <w:szCs w:val="24"/>
          <w:lang w:val="en-US"/>
        </w:rPr>
        <w:t xml:space="preserve">(Legal Protection for Film Copyright Holders in Indonesia: A study of the use of duplicated </w:t>
      </w:r>
      <w:proofErr w:type="spellStart"/>
      <w:r w:rsidR="00D03340" w:rsidRPr="00BE5B25">
        <w:rPr>
          <w:rFonts w:ascii="Times New Roman" w:hAnsi="Times New Roman" w:cs="Times New Roman"/>
          <w:i/>
          <w:iCs/>
          <w:sz w:val="24"/>
          <w:szCs w:val="24"/>
          <w:lang w:val="en-US"/>
        </w:rPr>
        <w:t>Pengabdi</w:t>
      </w:r>
      <w:proofErr w:type="spellEnd"/>
      <w:r w:rsidR="00D03340" w:rsidRPr="00BE5B25">
        <w:rPr>
          <w:rFonts w:ascii="Times New Roman" w:hAnsi="Times New Roman" w:cs="Times New Roman"/>
          <w:i/>
          <w:iCs/>
          <w:sz w:val="24"/>
          <w:szCs w:val="24"/>
          <w:lang w:val="en-US"/>
        </w:rPr>
        <w:t xml:space="preserve"> </w:t>
      </w:r>
      <w:proofErr w:type="spellStart"/>
      <w:r w:rsidR="00D03340" w:rsidRPr="00BE5B25">
        <w:rPr>
          <w:rFonts w:ascii="Times New Roman" w:hAnsi="Times New Roman" w:cs="Times New Roman"/>
          <w:i/>
          <w:iCs/>
          <w:sz w:val="24"/>
          <w:szCs w:val="24"/>
          <w:lang w:val="en-US"/>
        </w:rPr>
        <w:t>Setan</w:t>
      </w:r>
      <w:proofErr w:type="spellEnd"/>
      <w:r w:rsidR="00D03340" w:rsidRPr="00BE5B25">
        <w:rPr>
          <w:rFonts w:ascii="Times New Roman" w:hAnsi="Times New Roman" w:cs="Times New Roman"/>
          <w:i/>
          <w:iCs/>
          <w:sz w:val="24"/>
          <w:szCs w:val="24"/>
          <w:lang w:val="en-US"/>
        </w:rPr>
        <w:t xml:space="preserve"> </w:t>
      </w:r>
      <w:r w:rsidR="00D03340" w:rsidRPr="00BE5B25">
        <w:rPr>
          <w:rFonts w:ascii="Times New Roman" w:hAnsi="Times New Roman" w:cs="Times New Roman"/>
          <w:sz w:val="24"/>
          <w:szCs w:val="24"/>
          <w:lang w:val="en-US"/>
        </w:rPr>
        <w:t>Film via Instagram Story)</w:t>
      </w:r>
      <w:r w:rsidRPr="00BE5B25">
        <w:rPr>
          <w:rFonts w:ascii="Times New Roman" w:hAnsi="Times New Roman" w:cs="Times New Roman"/>
          <w:i/>
          <w:iCs/>
          <w:sz w:val="24"/>
          <w:szCs w:val="24"/>
          <w:lang w:val="en-US"/>
        </w:rPr>
        <w:t xml:space="preserve">, </w:t>
      </w:r>
      <w:r w:rsidR="00B50D4A">
        <w:rPr>
          <w:rFonts w:ascii="Times New Roman" w:hAnsi="Times New Roman" w:cs="Times New Roman"/>
          <w:sz w:val="24"/>
          <w:szCs w:val="24"/>
          <w:lang w:val="en-US"/>
        </w:rPr>
        <w:t>Islamic University of Indonesia</w:t>
      </w:r>
      <w:r w:rsidRPr="00BE5B25">
        <w:rPr>
          <w:rFonts w:ascii="Times New Roman" w:hAnsi="Times New Roman" w:cs="Times New Roman"/>
          <w:sz w:val="24"/>
          <w:szCs w:val="24"/>
          <w:lang w:val="en-US"/>
        </w:rPr>
        <w:t>.</w:t>
      </w:r>
    </w:p>
    <w:p w14:paraId="55050C60" w14:textId="2414C199" w:rsidR="00760ACB" w:rsidRPr="00760ACB" w:rsidRDefault="00673FC3" w:rsidP="00373397">
      <w:pPr>
        <w:pStyle w:val="ListParagraph"/>
        <w:numPr>
          <w:ilvl w:val="0"/>
          <w:numId w:val="21"/>
        </w:numPr>
        <w:spacing w:after="120" w:line="360" w:lineRule="auto"/>
        <w:ind w:left="284" w:hanging="284"/>
        <w:jc w:val="both"/>
        <w:rPr>
          <w:rFonts w:ascii="Times New Roman" w:hAnsi="Times New Roman" w:cs="Times New Roman"/>
          <w:color w:val="1F3864" w:themeColor="accent1" w:themeShade="80"/>
          <w:sz w:val="24"/>
          <w:szCs w:val="24"/>
          <w:lang w:val="en-US"/>
        </w:rPr>
      </w:pPr>
      <w:r w:rsidRPr="00673FC3">
        <w:rPr>
          <w:rFonts w:ascii="Times New Roman" w:hAnsi="Times New Roman" w:cs="Times New Roman"/>
          <w:color w:val="1F3864" w:themeColor="accent1" w:themeShade="80"/>
          <w:sz w:val="24"/>
          <w:szCs w:val="24"/>
          <w:lang w:val="en-US"/>
        </w:rPr>
        <w:t>RESULTS AND DISCUSSION</w:t>
      </w:r>
    </w:p>
    <w:p w14:paraId="60AC75A4" w14:textId="11860EFA" w:rsidR="007909C4" w:rsidRPr="00673FC3" w:rsidRDefault="00A57EEC" w:rsidP="00373397">
      <w:pPr>
        <w:pStyle w:val="ListParagraph"/>
        <w:numPr>
          <w:ilvl w:val="1"/>
          <w:numId w:val="21"/>
        </w:numPr>
        <w:spacing w:after="0" w:line="240" w:lineRule="auto"/>
        <w:ind w:left="567" w:hanging="567"/>
        <w:jc w:val="both"/>
        <w:rPr>
          <w:rFonts w:ascii="Times New Roman" w:hAnsi="Times New Roman" w:cs="Times New Roman"/>
          <w:b/>
          <w:bCs/>
          <w:sz w:val="24"/>
          <w:szCs w:val="24"/>
          <w:lang w:val="en-US"/>
        </w:rPr>
      </w:pPr>
      <w:r w:rsidRPr="00673FC3">
        <w:rPr>
          <w:rFonts w:ascii="Times New Roman" w:hAnsi="Times New Roman" w:cs="Times New Roman"/>
          <w:b/>
          <w:bCs/>
          <w:sz w:val="24"/>
          <w:szCs w:val="24"/>
          <w:lang w:val="en-US"/>
        </w:rPr>
        <w:t>Broadcasting Cartoon Films in Free Movie Streaming Services as an Unlawful Act</w:t>
      </w:r>
    </w:p>
    <w:p w14:paraId="532A01E6" w14:textId="781F7DF1" w:rsidR="007909C4" w:rsidRPr="00BE5B25" w:rsidRDefault="00A57EEC" w:rsidP="00373397">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In order to determine an activity for broadcasting cartoons in a free movie streaming service carried out by someone as an unlawful act, that activity must at least meet all elements of an unlawful act as regulated in Article 1365 of the Civil Code. The explanation regarding the elements of unlawful acts and their relation to cartoon film streaming activities on free movie streaming services can be explained as follows:</w:t>
      </w:r>
    </w:p>
    <w:p w14:paraId="0D97BA63" w14:textId="77777777" w:rsidR="007909C4" w:rsidRPr="00BE5B25" w:rsidRDefault="00A57EEC" w:rsidP="006272B1">
      <w:pPr>
        <w:pStyle w:val="ListParagraph"/>
        <w:numPr>
          <w:ilvl w:val="0"/>
          <w:numId w:val="2"/>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existence of an action</w:t>
      </w:r>
    </w:p>
    <w:p w14:paraId="10D615AD" w14:textId="77777777" w:rsidR="007909C4" w:rsidRPr="00BE5B25"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An act against the law or an unlawful act begins with an act by the perpetrator.</w:t>
      </w:r>
      <w:r w:rsidRPr="00BE5B25">
        <w:rPr>
          <w:rStyle w:val="FootnoteReference"/>
          <w:rFonts w:ascii="Times New Roman" w:hAnsi="Times New Roman" w:cs="Times New Roman"/>
          <w:sz w:val="24"/>
          <w:szCs w:val="24"/>
          <w:lang w:val="en-US"/>
        </w:rPr>
        <w:footnoteReference w:id="6"/>
      </w:r>
      <w:r w:rsidRPr="00BE5B25">
        <w:rPr>
          <w:rFonts w:ascii="Times New Roman" w:hAnsi="Times New Roman" w:cs="Times New Roman"/>
          <w:sz w:val="24"/>
          <w:szCs w:val="24"/>
          <w:lang w:val="en-US"/>
        </w:rPr>
        <w:t xml:space="preserve"> The intended action includes doing something (active) or not doing something (passive).</w:t>
      </w:r>
      <w:r w:rsidRPr="00BE5B25">
        <w:rPr>
          <w:rStyle w:val="FootnoteReference"/>
          <w:rFonts w:ascii="Times New Roman" w:hAnsi="Times New Roman" w:cs="Times New Roman"/>
          <w:sz w:val="24"/>
          <w:szCs w:val="24"/>
          <w:lang w:val="en-US"/>
        </w:rPr>
        <w:footnoteReference w:id="7"/>
      </w:r>
      <w:r w:rsidRPr="00BE5B25">
        <w:rPr>
          <w:rFonts w:ascii="Times New Roman" w:hAnsi="Times New Roman" w:cs="Times New Roman"/>
          <w:sz w:val="24"/>
          <w:szCs w:val="24"/>
          <w:lang w:val="en-US"/>
        </w:rPr>
        <w:t xml:space="preserve"> Furthermore, the definition of an “action” in the context of an unlawful act can be explained as follows:</w:t>
      </w:r>
      <w:r w:rsidRPr="00BE5B25">
        <w:rPr>
          <w:rStyle w:val="FootnoteReference"/>
          <w:rFonts w:ascii="Times New Roman" w:hAnsi="Times New Roman" w:cs="Times New Roman"/>
          <w:sz w:val="24"/>
          <w:szCs w:val="24"/>
          <w:lang w:val="en-US"/>
        </w:rPr>
        <w:footnoteReference w:id="8"/>
      </w:r>
    </w:p>
    <w:p w14:paraId="3A2927E7" w14:textId="77777777" w:rsidR="002B3B8E" w:rsidRDefault="00A57EEC" w:rsidP="006272B1">
      <w:pPr>
        <w:pStyle w:val="ListParagraph"/>
        <w:numPr>
          <w:ilvl w:val="0"/>
          <w:numId w:val="3"/>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i/>
          <w:iCs/>
          <w:sz w:val="24"/>
          <w:szCs w:val="24"/>
          <w:lang w:val="en-US"/>
        </w:rPr>
        <w:t>Nonfe</w:t>
      </w:r>
      <w:r w:rsidR="00A1742D" w:rsidRPr="00BE5B25">
        <w:rPr>
          <w:rFonts w:ascii="Times New Roman" w:hAnsi="Times New Roman" w:cs="Times New Roman"/>
          <w:i/>
          <w:iCs/>
          <w:sz w:val="24"/>
          <w:szCs w:val="24"/>
          <w:lang w:val="en-US"/>
        </w:rPr>
        <w:t>a</w:t>
      </w:r>
      <w:r w:rsidRPr="00BE5B25">
        <w:rPr>
          <w:rFonts w:ascii="Times New Roman" w:hAnsi="Times New Roman" w:cs="Times New Roman"/>
          <w:i/>
          <w:iCs/>
          <w:sz w:val="24"/>
          <w:szCs w:val="24"/>
          <w:lang w:val="en-US"/>
        </w:rPr>
        <w:t>sance</w:t>
      </w:r>
      <w:r w:rsidRPr="00BE5B25">
        <w:rPr>
          <w:rFonts w:ascii="Times New Roman" w:hAnsi="Times New Roman" w:cs="Times New Roman"/>
          <w:sz w:val="24"/>
          <w:szCs w:val="24"/>
          <w:lang w:val="en-US"/>
        </w:rPr>
        <w:t xml:space="preserve"> is an act where someone does not do something that is required by law.</w:t>
      </w:r>
    </w:p>
    <w:p w14:paraId="570812F5" w14:textId="77777777" w:rsidR="002B3B8E" w:rsidRDefault="00A57EEC" w:rsidP="006272B1">
      <w:pPr>
        <w:pStyle w:val="ListParagraph"/>
        <w:numPr>
          <w:ilvl w:val="0"/>
          <w:numId w:val="3"/>
        </w:numPr>
        <w:spacing w:after="0" w:line="240" w:lineRule="auto"/>
        <w:ind w:left="1134" w:hanging="283"/>
        <w:jc w:val="both"/>
        <w:rPr>
          <w:rFonts w:ascii="Times New Roman" w:hAnsi="Times New Roman" w:cs="Times New Roman"/>
          <w:sz w:val="24"/>
          <w:szCs w:val="24"/>
          <w:lang w:val="en-US"/>
        </w:rPr>
      </w:pPr>
      <w:r w:rsidRPr="002B3B8E">
        <w:rPr>
          <w:rFonts w:ascii="Times New Roman" w:hAnsi="Times New Roman" w:cs="Times New Roman"/>
          <w:i/>
          <w:iCs/>
          <w:sz w:val="24"/>
          <w:szCs w:val="24"/>
          <w:lang w:val="en-US"/>
        </w:rPr>
        <w:lastRenderedPageBreak/>
        <w:t xml:space="preserve">Misfeasance is </w:t>
      </w:r>
      <w:r w:rsidRPr="002B3B8E">
        <w:rPr>
          <w:rFonts w:ascii="Times New Roman" w:hAnsi="Times New Roman" w:cs="Times New Roman"/>
          <w:sz w:val="24"/>
          <w:szCs w:val="24"/>
          <w:lang w:val="en-US"/>
        </w:rPr>
        <w:t>an act that is done wrongly, the act is an obligation or an act that the perpetrator has the right to do.</w:t>
      </w:r>
    </w:p>
    <w:p w14:paraId="5BFAED32" w14:textId="307D6E95" w:rsidR="007909C4" w:rsidRPr="002B3B8E" w:rsidRDefault="00A57EEC" w:rsidP="006272B1">
      <w:pPr>
        <w:pStyle w:val="ListParagraph"/>
        <w:numPr>
          <w:ilvl w:val="0"/>
          <w:numId w:val="3"/>
        </w:numPr>
        <w:spacing w:after="0" w:line="240" w:lineRule="auto"/>
        <w:ind w:left="1134" w:hanging="283"/>
        <w:jc w:val="both"/>
        <w:rPr>
          <w:rFonts w:ascii="Times New Roman" w:hAnsi="Times New Roman" w:cs="Times New Roman"/>
          <w:sz w:val="24"/>
          <w:szCs w:val="24"/>
          <w:lang w:val="en-US"/>
        </w:rPr>
      </w:pPr>
      <w:r w:rsidRPr="002B3B8E">
        <w:rPr>
          <w:rFonts w:ascii="Times New Roman" w:hAnsi="Times New Roman" w:cs="Times New Roman"/>
          <w:i/>
          <w:iCs/>
          <w:sz w:val="24"/>
          <w:szCs w:val="24"/>
          <w:lang w:val="en-US"/>
        </w:rPr>
        <w:t xml:space="preserve">Malfeasance is </w:t>
      </w:r>
      <w:r w:rsidRPr="002B3B8E">
        <w:rPr>
          <w:rFonts w:ascii="Times New Roman" w:hAnsi="Times New Roman" w:cs="Times New Roman"/>
          <w:sz w:val="24"/>
          <w:szCs w:val="24"/>
          <w:lang w:val="en-US"/>
        </w:rPr>
        <w:t>an act that is carried out but the perpetrator has no right to do it.</w:t>
      </w:r>
    </w:p>
    <w:p w14:paraId="42416C68" w14:textId="77777777" w:rsidR="00373397"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It is known that there are several acts committed by a person in the case of publications of cartoons in free movie streaming services, namely acts in the form of broadcasting works included in the category of publication of works. Based on Article 1 Number 11 Copyright Law, publication means any reading, broadcasting, the exhibition of works using any means, either electronically or non-electronically, or performing in any way so that works can be read, heard, or seen by others. The act is an act committed by someone but the perpetrator has no right to do so (</w:t>
      </w:r>
      <w:r w:rsidRPr="00BE5B25">
        <w:rPr>
          <w:rFonts w:ascii="Times New Roman" w:hAnsi="Times New Roman" w:cs="Times New Roman"/>
          <w:i/>
          <w:iCs/>
          <w:sz w:val="24"/>
          <w:szCs w:val="24"/>
          <w:lang w:val="en-US"/>
        </w:rPr>
        <w:t>malfeasance</w:t>
      </w:r>
      <w:r w:rsidRPr="00BE5B25">
        <w:rPr>
          <w:rFonts w:ascii="Times New Roman" w:hAnsi="Times New Roman" w:cs="Times New Roman"/>
          <w:sz w:val="24"/>
          <w:szCs w:val="24"/>
          <w:lang w:val="en-US"/>
        </w:rPr>
        <w:t xml:space="preserve">). Referring to the provisions of Article 9 paragraph (1) Copyright Law, a person who has the right to make a publication of a work is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Other parties who are not mentioned in the provisions of the article, are automatically not entitled to perform the act and must obtain permission from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to carry out the act.</w:t>
      </w:r>
    </w:p>
    <w:p w14:paraId="42D16149" w14:textId="16227078" w:rsidR="007909C4"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Therefore, it can be concluded that based on the explanation above, there is an act committed by a person to determine that someone has committed an unlawful act. For this matter, the element of the existence of an act as the first element in an unlawful act has been fulfilled.</w:t>
      </w:r>
    </w:p>
    <w:p w14:paraId="758E027C" w14:textId="77777777" w:rsidR="007909C4" w:rsidRPr="00BE5B25" w:rsidRDefault="00A57EEC" w:rsidP="006272B1">
      <w:pPr>
        <w:pStyle w:val="ListParagraph"/>
        <w:numPr>
          <w:ilvl w:val="0"/>
          <w:numId w:val="2"/>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Act against the Law or Unlawful Act</w:t>
      </w:r>
    </w:p>
    <w:p w14:paraId="32604D7F" w14:textId="77777777" w:rsidR="00373397"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To determine that someone has committed an unlawful act, it must be proven that the person concerned has committed an act against the law or an unlawful act. In the past, the court interpreted "against the law" as a violation of the applicable laws and regulations. However, since 1919 through the decision of the </w:t>
      </w:r>
      <w:r w:rsidRPr="00BE5B25">
        <w:rPr>
          <w:rFonts w:ascii="Times New Roman" w:hAnsi="Times New Roman" w:cs="Times New Roman"/>
          <w:i/>
          <w:iCs/>
          <w:sz w:val="24"/>
          <w:szCs w:val="24"/>
          <w:lang w:val="en-US"/>
        </w:rPr>
        <w:t xml:space="preserve">Hoge </w:t>
      </w:r>
      <w:proofErr w:type="spellStart"/>
      <w:r w:rsidRPr="00BE5B25">
        <w:rPr>
          <w:rFonts w:ascii="Times New Roman" w:hAnsi="Times New Roman" w:cs="Times New Roman"/>
          <w:i/>
          <w:iCs/>
          <w:sz w:val="24"/>
          <w:szCs w:val="24"/>
          <w:lang w:val="en-US"/>
        </w:rPr>
        <w:t>Raad</w:t>
      </w:r>
      <w:proofErr w:type="spellEnd"/>
      <w:r w:rsidRPr="00BE5B25">
        <w:rPr>
          <w:rFonts w:ascii="Times New Roman" w:hAnsi="Times New Roman" w:cs="Times New Roman"/>
          <w:sz w:val="24"/>
          <w:szCs w:val="24"/>
          <w:lang w:val="en-US"/>
        </w:rPr>
        <w:t xml:space="preserve"> of the Netherlands on January 13, 1919, in the </w:t>
      </w:r>
      <w:proofErr w:type="spellStart"/>
      <w:r w:rsidRPr="00BE5B25">
        <w:rPr>
          <w:rFonts w:ascii="Times New Roman" w:hAnsi="Times New Roman" w:cs="Times New Roman"/>
          <w:sz w:val="24"/>
          <w:szCs w:val="24"/>
          <w:lang w:val="en-US"/>
        </w:rPr>
        <w:t>Lindenbaum</w:t>
      </w:r>
      <w:proofErr w:type="spellEnd"/>
      <w:r w:rsidRPr="00BE5B25">
        <w:rPr>
          <w:rFonts w:ascii="Times New Roman" w:hAnsi="Times New Roman" w:cs="Times New Roman"/>
          <w:sz w:val="24"/>
          <w:szCs w:val="24"/>
          <w:lang w:val="en-US"/>
        </w:rPr>
        <w:t xml:space="preserve"> versus Cohen case, there has been a development of the notion of "against the law". The unlawful act occurs against violations of laws and regulations but also includes any violation of decency in people's lives.</w:t>
      </w:r>
      <w:r w:rsidRPr="00BE5B25">
        <w:rPr>
          <w:rStyle w:val="FootnoteReference"/>
          <w:rFonts w:ascii="Times New Roman" w:hAnsi="Times New Roman" w:cs="Times New Roman"/>
          <w:sz w:val="24"/>
          <w:szCs w:val="24"/>
          <w:lang w:val="en-US"/>
        </w:rPr>
        <w:footnoteReference w:id="9"/>
      </w:r>
    </w:p>
    <w:p w14:paraId="478A5D4A" w14:textId="76944D24" w:rsidR="007909C4" w:rsidRPr="00373397"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373397">
        <w:rPr>
          <w:rFonts w:ascii="Times New Roman" w:hAnsi="Times New Roman" w:cs="Times New Roman"/>
          <w:sz w:val="24"/>
          <w:szCs w:val="24"/>
          <w:lang w:val="en-US"/>
        </w:rPr>
        <w:t>The elements of unlawful act include things as explained as follows:</w:t>
      </w:r>
      <w:r w:rsidRPr="00BE5B25">
        <w:rPr>
          <w:rStyle w:val="FootnoteReference"/>
          <w:rFonts w:ascii="Times New Roman" w:hAnsi="Times New Roman" w:cs="Times New Roman"/>
          <w:sz w:val="24"/>
          <w:szCs w:val="24"/>
          <w:lang w:val="en-US"/>
        </w:rPr>
        <w:footnoteReference w:id="10"/>
      </w:r>
    </w:p>
    <w:p w14:paraId="2390105C" w14:textId="77777777" w:rsidR="006272B1" w:rsidRDefault="00A57EEC" w:rsidP="006272B1">
      <w:pPr>
        <w:pStyle w:val="ListParagraph"/>
        <w:numPr>
          <w:ilvl w:val="0"/>
          <w:numId w:val="4"/>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Acts that violate applicable laws</w:t>
      </w:r>
    </w:p>
    <w:p w14:paraId="372E0FB7" w14:textId="6BAE94D1" w:rsidR="007909C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An act that violates the law is an act that violates written legal provisions as the main basis of a regulation that applies in society.</w:t>
      </w:r>
    </w:p>
    <w:p w14:paraId="4D99CF64" w14:textId="77777777" w:rsidR="006272B1" w:rsidRDefault="00A57EEC" w:rsidP="006272B1">
      <w:pPr>
        <w:pStyle w:val="ListParagraph"/>
        <w:numPr>
          <w:ilvl w:val="0"/>
          <w:numId w:val="4"/>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Acts that violate the rights of others guaranteed by law</w:t>
      </w:r>
    </w:p>
    <w:p w14:paraId="75D48D8E" w14:textId="499E0104" w:rsidR="007909C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An act that is contrary to the rights of others (</w:t>
      </w:r>
      <w:proofErr w:type="spellStart"/>
      <w:r w:rsidRPr="006272B1">
        <w:rPr>
          <w:rFonts w:ascii="Times New Roman" w:hAnsi="Times New Roman" w:cs="Times New Roman"/>
          <w:i/>
          <w:iCs/>
          <w:sz w:val="24"/>
          <w:szCs w:val="24"/>
          <w:lang w:val="en-US"/>
        </w:rPr>
        <w:t>inbreuk</w:t>
      </w:r>
      <w:proofErr w:type="spellEnd"/>
      <w:r w:rsidRPr="006272B1">
        <w:rPr>
          <w:rFonts w:ascii="Times New Roman" w:hAnsi="Times New Roman" w:cs="Times New Roman"/>
          <w:i/>
          <w:iCs/>
          <w:sz w:val="24"/>
          <w:szCs w:val="24"/>
          <w:lang w:val="en-US"/>
        </w:rPr>
        <w:t xml:space="preserve"> op </w:t>
      </w:r>
      <w:proofErr w:type="spellStart"/>
      <w:r w:rsidRPr="006272B1">
        <w:rPr>
          <w:rFonts w:ascii="Times New Roman" w:hAnsi="Times New Roman" w:cs="Times New Roman"/>
          <w:i/>
          <w:iCs/>
          <w:sz w:val="24"/>
          <w:szCs w:val="24"/>
          <w:lang w:val="en-US"/>
        </w:rPr>
        <w:t>eens</w:t>
      </w:r>
      <w:proofErr w:type="spellEnd"/>
      <w:r w:rsidRPr="006272B1">
        <w:rPr>
          <w:rFonts w:ascii="Times New Roman" w:hAnsi="Times New Roman" w:cs="Times New Roman"/>
          <w:i/>
          <w:iCs/>
          <w:sz w:val="24"/>
          <w:szCs w:val="24"/>
          <w:lang w:val="en-US"/>
        </w:rPr>
        <w:t xml:space="preserve"> </w:t>
      </w:r>
      <w:proofErr w:type="spellStart"/>
      <w:r w:rsidRPr="006272B1">
        <w:rPr>
          <w:rFonts w:ascii="Times New Roman" w:hAnsi="Times New Roman" w:cs="Times New Roman"/>
          <w:i/>
          <w:iCs/>
          <w:sz w:val="24"/>
          <w:szCs w:val="24"/>
          <w:lang w:val="en-US"/>
        </w:rPr>
        <w:t>anders</w:t>
      </w:r>
      <w:proofErr w:type="spellEnd"/>
      <w:r w:rsidRPr="006272B1">
        <w:rPr>
          <w:rFonts w:ascii="Times New Roman" w:hAnsi="Times New Roman" w:cs="Times New Roman"/>
          <w:i/>
          <w:iCs/>
          <w:sz w:val="24"/>
          <w:szCs w:val="24"/>
          <w:lang w:val="en-US"/>
        </w:rPr>
        <w:t xml:space="preserve"> </w:t>
      </w:r>
      <w:proofErr w:type="spellStart"/>
      <w:r w:rsidRPr="006272B1">
        <w:rPr>
          <w:rFonts w:ascii="Times New Roman" w:hAnsi="Times New Roman" w:cs="Times New Roman"/>
          <w:i/>
          <w:iCs/>
          <w:sz w:val="24"/>
          <w:szCs w:val="24"/>
          <w:lang w:val="en-US"/>
        </w:rPr>
        <w:t>recht</w:t>
      </w:r>
      <w:proofErr w:type="spellEnd"/>
      <w:r w:rsidRPr="006272B1">
        <w:rPr>
          <w:rFonts w:ascii="Times New Roman" w:hAnsi="Times New Roman" w:cs="Times New Roman"/>
          <w:sz w:val="24"/>
          <w:szCs w:val="24"/>
          <w:lang w:val="en-US"/>
        </w:rPr>
        <w:t>) is one of the acts prohibited by Article 1365 of the Civil Code. The rights violated are the rights of a person recognized by law, including:</w:t>
      </w:r>
      <w:r w:rsidRPr="00BE5B25">
        <w:rPr>
          <w:rStyle w:val="FootnoteReference"/>
          <w:rFonts w:ascii="Times New Roman" w:hAnsi="Times New Roman" w:cs="Times New Roman"/>
          <w:sz w:val="24"/>
          <w:szCs w:val="24"/>
          <w:lang w:val="en-US"/>
        </w:rPr>
        <w:footnoteReference w:id="11"/>
      </w:r>
    </w:p>
    <w:p w14:paraId="764786EE" w14:textId="77777777" w:rsidR="007909C4" w:rsidRPr="00BE5B25" w:rsidRDefault="00A57EEC" w:rsidP="006272B1">
      <w:pPr>
        <w:pStyle w:val="ListParagraph"/>
        <w:numPr>
          <w:ilvl w:val="0"/>
          <w:numId w:val="5"/>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Personal rights (</w:t>
      </w:r>
      <w:proofErr w:type="spellStart"/>
      <w:r w:rsidRPr="00BE5B25">
        <w:rPr>
          <w:rFonts w:ascii="Times New Roman" w:hAnsi="Times New Roman" w:cs="Times New Roman"/>
          <w:i/>
          <w:iCs/>
          <w:sz w:val="24"/>
          <w:szCs w:val="24"/>
          <w:lang w:val="en-US"/>
        </w:rPr>
        <w:t>personlijkheidrechten</w:t>
      </w:r>
      <w:proofErr w:type="spellEnd"/>
      <w:r w:rsidRPr="00BE5B25">
        <w:rPr>
          <w:rFonts w:ascii="Times New Roman" w:hAnsi="Times New Roman" w:cs="Times New Roman"/>
          <w:sz w:val="24"/>
          <w:szCs w:val="24"/>
          <w:lang w:val="en-US"/>
        </w:rPr>
        <w:t>)</w:t>
      </w:r>
    </w:p>
    <w:p w14:paraId="31104C87" w14:textId="77777777" w:rsidR="007909C4" w:rsidRPr="00BE5B25" w:rsidRDefault="00A57EEC" w:rsidP="006272B1">
      <w:pPr>
        <w:pStyle w:val="ListParagraph"/>
        <w:numPr>
          <w:ilvl w:val="0"/>
          <w:numId w:val="5"/>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Property rights (</w:t>
      </w:r>
      <w:proofErr w:type="spellStart"/>
      <w:r w:rsidRPr="00BE5B25">
        <w:rPr>
          <w:rFonts w:ascii="Times New Roman" w:hAnsi="Times New Roman" w:cs="Times New Roman"/>
          <w:i/>
          <w:iCs/>
          <w:sz w:val="24"/>
          <w:szCs w:val="24"/>
          <w:lang w:val="en-US"/>
        </w:rPr>
        <w:t>vermogensrecht</w:t>
      </w:r>
      <w:proofErr w:type="spellEnd"/>
      <w:r w:rsidRPr="00BE5B25">
        <w:rPr>
          <w:rFonts w:ascii="Times New Roman" w:hAnsi="Times New Roman" w:cs="Times New Roman"/>
          <w:sz w:val="24"/>
          <w:szCs w:val="24"/>
          <w:lang w:val="en-US"/>
        </w:rPr>
        <w:t>)</w:t>
      </w:r>
    </w:p>
    <w:p w14:paraId="59549874" w14:textId="77777777" w:rsidR="007909C4" w:rsidRPr="00BE5B25" w:rsidRDefault="00A57EEC" w:rsidP="006272B1">
      <w:pPr>
        <w:pStyle w:val="ListParagraph"/>
        <w:numPr>
          <w:ilvl w:val="0"/>
          <w:numId w:val="5"/>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Right to liberty</w:t>
      </w:r>
    </w:p>
    <w:p w14:paraId="1D6989F0" w14:textId="77777777" w:rsidR="007909C4" w:rsidRPr="00BE5B25" w:rsidRDefault="00A57EEC" w:rsidP="006272B1">
      <w:pPr>
        <w:pStyle w:val="ListParagraph"/>
        <w:numPr>
          <w:ilvl w:val="0"/>
          <w:numId w:val="5"/>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Right to honor and reputation</w:t>
      </w:r>
    </w:p>
    <w:p w14:paraId="23DAB6EA" w14:textId="77777777" w:rsidR="006272B1" w:rsidRDefault="00A57EEC" w:rsidP="006272B1">
      <w:pPr>
        <w:pStyle w:val="ListParagraph"/>
        <w:numPr>
          <w:ilvl w:val="0"/>
          <w:numId w:val="4"/>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Acts that are contrary to the legal obligations of the perpetrator</w:t>
      </w:r>
    </w:p>
    <w:p w14:paraId="6E1D1DE9" w14:textId="6ED2B0EF" w:rsidR="007909C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The term “legal obligation” (</w:t>
      </w:r>
      <w:proofErr w:type="spellStart"/>
      <w:r w:rsidRPr="006272B1">
        <w:rPr>
          <w:rFonts w:ascii="Times New Roman" w:hAnsi="Times New Roman" w:cs="Times New Roman"/>
          <w:i/>
          <w:iCs/>
          <w:sz w:val="24"/>
          <w:szCs w:val="24"/>
          <w:lang w:val="en-US"/>
        </w:rPr>
        <w:t>rechtsplicht</w:t>
      </w:r>
      <w:proofErr w:type="spellEnd"/>
      <w:r w:rsidRPr="006272B1">
        <w:rPr>
          <w:rFonts w:ascii="Times New Roman" w:hAnsi="Times New Roman" w:cs="Times New Roman"/>
          <w:sz w:val="24"/>
          <w:szCs w:val="24"/>
          <w:lang w:val="en-US"/>
        </w:rPr>
        <w:t>) can be interpreted as an obligation given by law to a person, both written law and unwritten law. Thus, it is not only against the written law (</w:t>
      </w:r>
      <w:proofErr w:type="spellStart"/>
      <w:r w:rsidRPr="006272B1">
        <w:rPr>
          <w:rFonts w:ascii="Times New Roman" w:hAnsi="Times New Roman" w:cs="Times New Roman"/>
          <w:i/>
          <w:iCs/>
          <w:sz w:val="24"/>
          <w:szCs w:val="24"/>
          <w:lang w:val="en-US"/>
        </w:rPr>
        <w:t>wettelijk</w:t>
      </w:r>
      <w:proofErr w:type="spellEnd"/>
      <w:r w:rsidRPr="006272B1">
        <w:rPr>
          <w:rFonts w:ascii="Times New Roman" w:hAnsi="Times New Roman" w:cs="Times New Roman"/>
          <w:i/>
          <w:iCs/>
          <w:sz w:val="24"/>
          <w:szCs w:val="24"/>
          <w:lang w:val="en-US"/>
        </w:rPr>
        <w:t xml:space="preserve"> </w:t>
      </w:r>
      <w:proofErr w:type="spellStart"/>
      <w:r w:rsidRPr="006272B1">
        <w:rPr>
          <w:rFonts w:ascii="Times New Roman" w:hAnsi="Times New Roman" w:cs="Times New Roman"/>
          <w:i/>
          <w:iCs/>
          <w:sz w:val="24"/>
          <w:szCs w:val="24"/>
          <w:lang w:val="en-US"/>
        </w:rPr>
        <w:t>plicht</w:t>
      </w:r>
      <w:proofErr w:type="spellEnd"/>
      <w:r w:rsidRPr="006272B1">
        <w:rPr>
          <w:rFonts w:ascii="Times New Roman" w:hAnsi="Times New Roman" w:cs="Times New Roman"/>
          <w:sz w:val="24"/>
          <w:szCs w:val="24"/>
          <w:lang w:val="en-US"/>
        </w:rPr>
        <w:t>) but also against the rights of others under the law (</w:t>
      </w:r>
      <w:proofErr w:type="spellStart"/>
      <w:r w:rsidRPr="006272B1">
        <w:rPr>
          <w:rFonts w:ascii="Times New Roman" w:hAnsi="Times New Roman" w:cs="Times New Roman"/>
          <w:i/>
          <w:iCs/>
          <w:sz w:val="24"/>
          <w:szCs w:val="24"/>
          <w:lang w:val="en-US"/>
        </w:rPr>
        <w:t>wettelijk</w:t>
      </w:r>
      <w:proofErr w:type="spellEnd"/>
      <w:r w:rsidRPr="006272B1">
        <w:rPr>
          <w:rFonts w:ascii="Times New Roman" w:hAnsi="Times New Roman" w:cs="Times New Roman"/>
          <w:i/>
          <w:iCs/>
          <w:sz w:val="24"/>
          <w:szCs w:val="24"/>
          <w:lang w:val="en-US"/>
        </w:rPr>
        <w:t xml:space="preserve"> </w:t>
      </w:r>
      <w:proofErr w:type="spellStart"/>
      <w:r w:rsidRPr="006272B1">
        <w:rPr>
          <w:rFonts w:ascii="Times New Roman" w:hAnsi="Times New Roman" w:cs="Times New Roman"/>
          <w:i/>
          <w:iCs/>
          <w:sz w:val="24"/>
          <w:szCs w:val="24"/>
          <w:lang w:val="en-US"/>
        </w:rPr>
        <w:t>recht</w:t>
      </w:r>
      <w:proofErr w:type="spellEnd"/>
      <w:r w:rsidRPr="006272B1">
        <w:rPr>
          <w:rFonts w:ascii="Times New Roman" w:hAnsi="Times New Roman" w:cs="Times New Roman"/>
          <w:sz w:val="24"/>
          <w:szCs w:val="24"/>
          <w:lang w:val="en-US"/>
        </w:rPr>
        <w:t>).</w:t>
      </w:r>
      <w:r w:rsidRPr="00BE5B25">
        <w:rPr>
          <w:rStyle w:val="FootnoteReference"/>
          <w:rFonts w:ascii="Times New Roman" w:hAnsi="Times New Roman" w:cs="Times New Roman"/>
          <w:sz w:val="24"/>
          <w:szCs w:val="24"/>
          <w:lang w:val="en-US"/>
        </w:rPr>
        <w:footnoteReference w:id="12"/>
      </w:r>
    </w:p>
    <w:p w14:paraId="713C748D" w14:textId="77777777" w:rsidR="006272B1" w:rsidRDefault="00A57EEC" w:rsidP="006272B1">
      <w:pPr>
        <w:pStyle w:val="ListParagraph"/>
        <w:numPr>
          <w:ilvl w:val="0"/>
          <w:numId w:val="4"/>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Acts that are contrary to decency (</w:t>
      </w:r>
      <w:proofErr w:type="spellStart"/>
      <w:r w:rsidRPr="00BE5B25">
        <w:rPr>
          <w:rFonts w:ascii="Times New Roman" w:hAnsi="Times New Roman" w:cs="Times New Roman"/>
          <w:i/>
          <w:iCs/>
          <w:sz w:val="24"/>
          <w:szCs w:val="24"/>
          <w:lang w:val="en-US"/>
        </w:rPr>
        <w:t>goede</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zeden</w:t>
      </w:r>
      <w:proofErr w:type="spellEnd"/>
      <w:r w:rsidRPr="00BE5B25">
        <w:rPr>
          <w:rFonts w:ascii="Times New Roman" w:hAnsi="Times New Roman" w:cs="Times New Roman"/>
          <w:sz w:val="24"/>
          <w:szCs w:val="24"/>
          <w:lang w:val="en-US"/>
        </w:rPr>
        <w:t>)</w:t>
      </w:r>
    </w:p>
    <w:p w14:paraId="2C123A8D" w14:textId="13990AB5" w:rsidR="007909C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lastRenderedPageBreak/>
        <w:t>An act that violates decency that has been recognized by the community as an unwritten law is also considered an act against the law or an unlawful act. Therefore, when the act of violating the decency causes a loss to the other party, the party suffering the loss can claim compensation based on an unlawful act (Article 1365 of the Civil Code).</w:t>
      </w:r>
      <w:r w:rsidRPr="00BE5B25">
        <w:rPr>
          <w:rStyle w:val="FootnoteReference"/>
          <w:rFonts w:ascii="Times New Roman" w:hAnsi="Times New Roman" w:cs="Times New Roman"/>
          <w:sz w:val="24"/>
          <w:szCs w:val="24"/>
          <w:lang w:val="en-US"/>
        </w:rPr>
        <w:footnoteReference w:id="13"/>
      </w:r>
      <w:r w:rsidRPr="006272B1">
        <w:rPr>
          <w:rFonts w:ascii="Times New Roman" w:hAnsi="Times New Roman" w:cs="Times New Roman"/>
          <w:sz w:val="24"/>
          <w:szCs w:val="24"/>
          <w:lang w:val="en-US"/>
        </w:rPr>
        <w:t xml:space="preserve"> </w:t>
      </w:r>
    </w:p>
    <w:p w14:paraId="331039F5" w14:textId="77777777" w:rsidR="006272B1" w:rsidRDefault="00A57EEC" w:rsidP="006272B1">
      <w:pPr>
        <w:pStyle w:val="ListParagraph"/>
        <w:numPr>
          <w:ilvl w:val="0"/>
          <w:numId w:val="4"/>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Acts that are contrary to good attitudes in society to pay attention to the interests of others (</w:t>
      </w:r>
      <w:proofErr w:type="spellStart"/>
      <w:r w:rsidRPr="00BE5B25">
        <w:rPr>
          <w:rFonts w:ascii="Times New Roman" w:hAnsi="Times New Roman" w:cs="Times New Roman"/>
          <w:i/>
          <w:iCs/>
          <w:sz w:val="24"/>
          <w:szCs w:val="24"/>
          <w:lang w:val="en-US"/>
        </w:rPr>
        <w:t>indruist</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tegen</w:t>
      </w:r>
      <w:proofErr w:type="spellEnd"/>
      <w:r w:rsidRPr="00BE5B25">
        <w:rPr>
          <w:rFonts w:ascii="Times New Roman" w:hAnsi="Times New Roman" w:cs="Times New Roman"/>
          <w:i/>
          <w:iCs/>
          <w:sz w:val="24"/>
          <w:szCs w:val="24"/>
          <w:lang w:val="en-US"/>
        </w:rPr>
        <w:t xml:space="preserve"> de </w:t>
      </w:r>
      <w:proofErr w:type="spellStart"/>
      <w:r w:rsidRPr="00BE5B25">
        <w:rPr>
          <w:rFonts w:ascii="Times New Roman" w:hAnsi="Times New Roman" w:cs="Times New Roman"/>
          <w:i/>
          <w:iCs/>
          <w:sz w:val="24"/>
          <w:szCs w:val="24"/>
          <w:lang w:val="en-US"/>
        </w:rPr>
        <w:t>zorgvuldigheind</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welke</w:t>
      </w:r>
      <w:proofErr w:type="spellEnd"/>
      <w:r w:rsidRPr="00BE5B25">
        <w:rPr>
          <w:rFonts w:ascii="Times New Roman" w:hAnsi="Times New Roman" w:cs="Times New Roman"/>
          <w:i/>
          <w:iCs/>
          <w:sz w:val="24"/>
          <w:szCs w:val="24"/>
          <w:lang w:val="en-US"/>
        </w:rPr>
        <w:t xml:space="preserve"> in het </w:t>
      </w:r>
      <w:proofErr w:type="spellStart"/>
      <w:r w:rsidRPr="00BE5B25">
        <w:rPr>
          <w:rFonts w:ascii="Times New Roman" w:hAnsi="Times New Roman" w:cs="Times New Roman"/>
          <w:i/>
          <w:iCs/>
          <w:sz w:val="24"/>
          <w:szCs w:val="24"/>
          <w:lang w:val="en-US"/>
        </w:rPr>
        <w:t>maatschappelijik</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verkeer</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betaamt</w:t>
      </w:r>
      <w:proofErr w:type="spellEnd"/>
      <w:r w:rsidRPr="00BE5B25">
        <w:rPr>
          <w:rFonts w:ascii="Times New Roman" w:hAnsi="Times New Roman" w:cs="Times New Roman"/>
          <w:i/>
          <w:iCs/>
          <w:sz w:val="24"/>
          <w:szCs w:val="24"/>
          <w:lang w:val="en-US"/>
        </w:rPr>
        <w:t xml:space="preserve"> ten </w:t>
      </w:r>
      <w:proofErr w:type="spellStart"/>
      <w:r w:rsidRPr="00BE5B25">
        <w:rPr>
          <w:rFonts w:ascii="Times New Roman" w:hAnsi="Times New Roman" w:cs="Times New Roman"/>
          <w:i/>
          <w:iCs/>
          <w:sz w:val="24"/>
          <w:szCs w:val="24"/>
          <w:lang w:val="en-US"/>
        </w:rPr>
        <w:t>aanzien</w:t>
      </w:r>
      <w:proofErr w:type="spellEnd"/>
      <w:r w:rsidRPr="00BE5B25">
        <w:rPr>
          <w:rFonts w:ascii="Times New Roman" w:hAnsi="Times New Roman" w:cs="Times New Roman"/>
          <w:i/>
          <w:iCs/>
          <w:sz w:val="24"/>
          <w:szCs w:val="24"/>
          <w:lang w:val="en-US"/>
        </w:rPr>
        <w:t xml:space="preserve"> van </w:t>
      </w:r>
      <w:proofErr w:type="spellStart"/>
      <w:r w:rsidRPr="00BE5B25">
        <w:rPr>
          <w:rFonts w:ascii="Times New Roman" w:hAnsi="Times New Roman" w:cs="Times New Roman"/>
          <w:i/>
          <w:iCs/>
          <w:sz w:val="24"/>
          <w:szCs w:val="24"/>
          <w:lang w:val="en-US"/>
        </w:rPr>
        <w:t>anders</w:t>
      </w:r>
      <w:proofErr w:type="spellEnd"/>
      <w:r w:rsidRPr="00BE5B25">
        <w:rPr>
          <w:rFonts w:ascii="Times New Roman" w:hAnsi="Times New Roman" w:cs="Times New Roman"/>
          <w:i/>
          <w:iCs/>
          <w:sz w:val="24"/>
          <w:szCs w:val="24"/>
          <w:lang w:val="en-US"/>
        </w:rPr>
        <w:t xml:space="preserve"> person of </w:t>
      </w:r>
      <w:proofErr w:type="spellStart"/>
      <w:r w:rsidRPr="00BE5B25">
        <w:rPr>
          <w:rFonts w:ascii="Times New Roman" w:hAnsi="Times New Roman" w:cs="Times New Roman"/>
          <w:i/>
          <w:iCs/>
          <w:sz w:val="24"/>
          <w:szCs w:val="24"/>
          <w:lang w:val="en-US"/>
        </w:rPr>
        <w:t>goed</w:t>
      </w:r>
      <w:proofErr w:type="spellEnd"/>
      <w:r w:rsidRPr="00BE5B25">
        <w:rPr>
          <w:rFonts w:ascii="Times New Roman" w:hAnsi="Times New Roman" w:cs="Times New Roman"/>
          <w:sz w:val="24"/>
          <w:szCs w:val="24"/>
          <w:lang w:val="en-US"/>
        </w:rPr>
        <w:t>)</w:t>
      </w:r>
    </w:p>
    <w:p w14:paraId="5264232E" w14:textId="3B61D409" w:rsidR="007909C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An act that is contrary to prudence or necessity in good social relations is also considered an act against the law. Hence, if someone takes an action that harms another person, even though it does not violate the articles of the existing laws and regulations, it may still be referred to be an unlawful act, because the act is contrary to the principle of prudence or necessity in social interaction. The obligation in the community is certainly not written but is recognized by the community concerned.</w:t>
      </w:r>
      <w:r w:rsidRPr="00BE5B25">
        <w:rPr>
          <w:rStyle w:val="FootnoteReference"/>
          <w:rFonts w:ascii="Times New Roman" w:hAnsi="Times New Roman" w:cs="Times New Roman"/>
          <w:sz w:val="24"/>
          <w:szCs w:val="24"/>
          <w:lang w:val="en-US"/>
        </w:rPr>
        <w:footnoteReference w:id="14"/>
      </w:r>
    </w:p>
    <w:p w14:paraId="66A6794B" w14:textId="32DA75C5" w:rsidR="007909C4"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Of all these elements, the </w:t>
      </w:r>
      <w:r w:rsidR="000B6A7B" w:rsidRPr="00BE5B25">
        <w:rPr>
          <w:rFonts w:ascii="Times New Roman" w:hAnsi="Times New Roman" w:cs="Times New Roman"/>
          <w:sz w:val="24"/>
          <w:szCs w:val="24"/>
          <w:lang w:val="en-US"/>
        </w:rPr>
        <w:t>publicat</w:t>
      </w:r>
      <w:r w:rsidRPr="00BE5B25">
        <w:rPr>
          <w:rFonts w:ascii="Times New Roman" w:hAnsi="Times New Roman" w:cs="Times New Roman"/>
          <w:sz w:val="24"/>
          <w:szCs w:val="24"/>
          <w:lang w:val="en-US"/>
        </w:rPr>
        <w:t>ion of cartoons on free movie streaming services has in fact met all of the existing elements where:</w:t>
      </w:r>
    </w:p>
    <w:p w14:paraId="1B882D6E" w14:textId="63642701" w:rsidR="007909C4" w:rsidRPr="00BE5B25" w:rsidRDefault="00A57EEC" w:rsidP="006272B1">
      <w:pPr>
        <w:pStyle w:val="ListParagraph"/>
        <w:numPr>
          <w:ilvl w:val="0"/>
          <w:numId w:val="6"/>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 </w:t>
      </w:r>
      <w:r w:rsidR="000B6A7B" w:rsidRPr="00BE5B25">
        <w:rPr>
          <w:rFonts w:ascii="Times New Roman" w:hAnsi="Times New Roman" w:cs="Times New Roman"/>
          <w:sz w:val="24"/>
          <w:szCs w:val="24"/>
          <w:lang w:val="en-US"/>
        </w:rPr>
        <w:t>publicat</w:t>
      </w:r>
      <w:r w:rsidRPr="00BE5B25">
        <w:rPr>
          <w:rFonts w:ascii="Times New Roman" w:hAnsi="Times New Roman" w:cs="Times New Roman"/>
          <w:sz w:val="24"/>
          <w:szCs w:val="24"/>
          <w:lang w:val="en-US"/>
        </w:rPr>
        <w:t xml:space="preserve">ion of a cartoon in a free movie streaming service is an act that violates the law, namely violating Article 9 paragraph (2) and paragraph (3) of the Copyright Law where a person in carrying out the act is not based on the permission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and the act is intended for commercial use.</w:t>
      </w:r>
      <w:r w:rsidRPr="00BE5B25">
        <w:rPr>
          <w:rStyle w:val="FootnoteReference"/>
          <w:rFonts w:ascii="Times New Roman" w:hAnsi="Times New Roman" w:cs="Times New Roman"/>
          <w:sz w:val="24"/>
          <w:szCs w:val="24"/>
          <w:lang w:val="en-US"/>
        </w:rPr>
        <w:footnoteReference w:id="15"/>
      </w:r>
    </w:p>
    <w:p w14:paraId="5243A01D" w14:textId="7AA16BB5" w:rsidR="007909C4" w:rsidRPr="00BE5B25" w:rsidRDefault="00A57EEC" w:rsidP="006272B1">
      <w:pPr>
        <w:pStyle w:val="ListParagraph"/>
        <w:numPr>
          <w:ilvl w:val="0"/>
          <w:numId w:val="6"/>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An act in the form of publications of cartoons in free movie streaming services is an act that violates the rights of others guaranteed by law which in this case violates the economic rights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w:t>
      </w:r>
      <w:r w:rsidRPr="00BE5B25">
        <w:rPr>
          <w:rStyle w:val="FootnoteReference"/>
          <w:rFonts w:ascii="Times New Roman" w:hAnsi="Times New Roman" w:cs="Times New Roman"/>
          <w:sz w:val="24"/>
          <w:szCs w:val="24"/>
          <w:lang w:val="en-US"/>
        </w:rPr>
        <w:footnoteReference w:id="16"/>
      </w:r>
      <w:r w:rsidRPr="00BE5B25">
        <w:rPr>
          <w:rFonts w:ascii="Times New Roman" w:hAnsi="Times New Roman" w:cs="Times New Roman"/>
          <w:sz w:val="24"/>
          <w:szCs w:val="24"/>
          <w:lang w:val="en-US"/>
        </w:rPr>
        <w:t xml:space="preserve"> Economic rights for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are part of the property rights regulated in Article 9 paragraph (1) Copyright Law.</w:t>
      </w:r>
    </w:p>
    <w:p w14:paraId="0762597F" w14:textId="41D4590B" w:rsidR="007909C4" w:rsidRPr="00BE5B25" w:rsidRDefault="00A57EEC" w:rsidP="006272B1">
      <w:pPr>
        <w:pStyle w:val="ListParagraph"/>
        <w:numPr>
          <w:ilvl w:val="0"/>
          <w:numId w:val="6"/>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 </w:t>
      </w:r>
      <w:r w:rsidR="000B6A7B" w:rsidRPr="00BE5B25">
        <w:rPr>
          <w:rFonts w:ascii="Times New Roman" w:hAnsi="Times New Roman" w:cs="Times New Roman"/>
          <w:sz w:val="24"/>
          <w:szCs w:val="24"/>
          <w:lang w:val="en-US"/>
        </w:rPr>
        <w:t>publicat</w:t>
      </w:r>
      <w:r w:rsidRPr="00BE5B25">
        <w:rPr>
          <w:rFonts w:ascii="Times New Roman" w:hAnsi="Times New Roman" w:cs="Times New Roman"/>
          <w:sz w:val="24"/>
          <w:szCs w:val="24"/>
          <w:lang w:val="en-US"/>
        </w:rPr>
        <w:t xml:space="preserve">ion of cartoons in a free movie streaming service is an act that is contrary to the legal obligations of the perpetrator where the person concerned does not carry out an obligation by not respecting the copyright owned by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A person who commits a </w:t>
      </w:r>
      <w:r w:rsidR="000B6A7B" w:rsidRPr="00BE5B25">
        <w:rPr>
          <w:rFonts w:ascii="Times New Roman" w:hAnsi="Times New Roman" w:cs="Times New Roman"/>
          <w:sz w:val="24"/>
          <w:szCs w:val="24"/>
          <w:lang w:val="en-US"/>
        </w:rPr>
        <w:t>publicat</w:t>
      </w:r>
      <w:r w:rsidRPr="00BE5B25">
        <w:rPr>
          <w:rFonts w:ascii="Times New Roman" w:hAnsi="Times New Roman" w:cs="Times New Roman"/>
          <w:sz w:val="24"/>
          <w:szCs w:val="24"/>
          <w:lang w:val="en-US"/>
        </w:rPr>
        <w:t xml:space="preserve">ion of a cartoon film copyright, but does not have a Copyright license and does not ask permission from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to do so, can be said to be the confiscation of someone’s rights. This violates a legal obligation where someone should be obliged to respect the copyrights of others. </w:t>
      </w:r>
    </w:p>
    <w:p w14:paraId="3F6B0CAF" w14:textId="42D2E9BD" w:rsidR="00731B26" w:rsidRPr="00BE5B25" w:rsidRDefault="00A57EEC" w:rsidP="006272B1">
      <w:pPr>
        <w:pStyle w:val="ListParagraph"/>
        <w:numPr>
          <w:ilvl w:val="0"/>
          <w:numId w:val="6"/>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An act in the form of </w:t>
      </w:r>
      <w:r w:rsidR="0040346A" w:rsidRPr="00BE5B25">
        <w:rPr>
          <w:rFonts w:ascii="Times New Roman" w:hAnsi="Times New Roman" w:cs="Times New Roman"/>
          <w:sz w:val="24"/>
          <w:szCs w:val="24"/>
          <w:lang w:val="en-US"/>
        </w:rPr>
        <w:t>publication of</w:t>
      </w:r>
      <w:r w:rsidRPr="00BE5B25">
        <w:rPr>
          <w:rFonts w:ascii="Times New Roman" w:hAnsi="Times New Roman" w:cs="Times New Roman"/>
          <w:sz w:val="24"/>
          <w:szCs w:val="24"/>
          <w:lang w:val="en-US"/>
        </w:rPr>
        <w:t xml:space="preserve"> cartoons in a free movie streaming service is an act that is contrary to decency (</w:t>
      </w:r>
      <w:proofErr w:type="spellStart"/>
      <w:r w:rsidRPr="00BE5B25">
        <w:rPr>
          <w:rFonts w:ascii="Times New Roman" w:hAnsi="Times New Roman" w:cs="Times New Roman"/>
          <w:i/>
          <w:iCs/>
          <w:sz w:val="24"/>
          <w:szCs w:val="24"/>
          <w:lang w:val="en-US"/>
        </w:rPr>
        <w:t>goede</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zoden</w:t>
      </w:r>
      <w:proofErr w:type="spellEnd"/>
      <w:r w:rsidRPr="00BE5B25">
        <w:rPr>
          <w:rFonts w:ascii="Times New Roman" w:hAnsi="Times New Roman" w:cs="Times New Roman"/>
          <w:sz w:val="24"/>
          <w:szCs w:val="24"/>
          <w:lang w:val="en-US"/>
        </w:rPr>
        <w:t xml:space="preserve">) for the act is an act that steals/seizes the rights of others secretly without the permission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w:t>
      </w:r>
    </w:p>
    <w:p w14:paraId="56AE3CF0" w14:textId="24B2F882" w:rsidR="00BF5E9A" w:rsidRPr="00BE5B25" w:rsidRDefault="00A57EEC" w:rsidP="006272B1">
      <w:pPr>
        <w:pStyle w:val="ListParagraph"/>
        <w:numPr>
          <w:ilvl w:val="0"/>
          <w:numId w:val="6"/>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An act in the form of </w:t>
      </w:r>
      <w:r w:rsidR="0040346A" w:rsidRPr="00BE5B25">
        <w:rPr>
          <w:rFonts w:ascii="Times New Roman" w:hAnsi="Times New Roman" w:cs="Times New Roman"/>
          <w:sz w:val="24"/>
          <w:szCs w:val="24"/>
          <w:lang w:val="en-US"/>
        </w:rPr>
        <w:t xml:space="preserve">publication of </w:t>
      </w:r>
      <w:r w:rsidRPr="00BE5B25">
        <w:rPr>
          <w:rFonts w:ascii="Times New Roman" w:hAnsi="Times New Roman" w:cs="Times New Roman"/>
          <w:sz w:val="24"/>
          <w:szCs w:val="24"/>
          <w:lang w:val="en-US"/>
        </w:rPr>
        <w:t xml:space="preserve">cartoons in a free movie streaming service is an act that is contrary to good attitudes in society to pay attention to the interests of others. In this case, someone who commits a violation completely ignores the interests of the </w:t>
      </w:r>
      <w:r w:rsidR="00BA395A" w:rsidRPr="00BE5B25">
        <w:rPr>
          <w:rFonts w:ascii="Times New Roman" w:hAnsi="Times New Roman" w:cs="Times New Roman"/>
          <w:sz w:val="24"/>
          <w:szCs w:val="24"/>
          <w:lang w:val="en-US"/>
        </w:rPr>
        <w:t>Author</w:t>
      </w:r>
      <w:r w:rsidRPr="00BE5B25">
        <w:rPr>
          <w:rFonts w:ascii="Times New Roman" w:hAnsi="Times New Roman" w:cs="Times New Roman"/>
          <w:sz w:val="24"/>
          <w:szCs w:val="24"/>
          <w:lang w:val="en-US"/>
        </w:rPr>
        <w:t xml:space="preserve"> or Copyright Holder to earn income.</w:t>
      </w:r>
    </w:p>
    <w:p w14:paraId="6F9354EA" w14:textId="55C6535C" w:rsidR="00E92C50"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lastRenderedPageBreak/>
        <w:t xml:space="preserve">Since all the elements of “against the law” as mentioned above </w:t>
      </w:r>
      <w:r w:rsidR="00D9475C" w:rsidRPr="00BE5B25">
        <w:rPr>
          <w:rFonts w:ascii="Times New Roman" w:hAnsi="Times New Roman" w:cs="Times New Roman"/>
          <w:sz w:val="24"/>
          <w:szCs w:val="24"/>
          <w:lang w:val="en-US"/>
        </w:rPr>
        <w:t>complement</w:t>
      </w:r>
      <w:r w:rsidRPr="00BE5B25">
        <w:rPr>
          <w:rFonts w:ascii="Times New Roman" w:hAnsi="Times New Roman" w:cs="Times New Roman"/>
          <w:sz w:val="24"/>
          <w:szCs w:val="24"/>
          <w:lang w:val="en-US"/>
        </w:rPr>
        <w:t xml:space="preserve"> each other, then the element of the existence of the act “against the law” as the second element in an unlawful act has been met.</w:t>
      </w:r>
    </w:p>
    <w:p w14:paraId="0ABDE701" w14:textId="0ACC06C0" w:rsidR="00674B81" w:rsidRPr="00BE5B25" w:rsidRDefault="00A57EEC" w:rsidP="006272B1">
      <w:pPr>
        <w:pStyle w:val="ListParagraph"/>
        <w:numPr>
          <w:ilvl w:val="0"/>
          <w:numId w:val="2"/>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An error on the part of the perpetrator</w:t>
      </w:r>
    </w:p>
    <w:p w14:paraId="502BAF64" w14:textId="295C7C93" w:rsidR="00E92C50"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element of error done by a person is another element that must be met to determine that someone has committed an unlawful act. An act that is considered by law to contain an element of error can be legally held accountable if it meets the following elements:</w:t>
      </w:r>
      <w:r w:rsidRPr="00BE5B25">
        <w:rPr>
          <w:rStyle w:val="FootnoteReference"/>
          <w:rFonts w:ascii="Times New Roman" w:hAnsi="Times New Roman" w:cs="Times New Roman"/>
          <w:sz w:val="24"/>
          <w:szCs w:val="24"/>
          <w:lang w:val="en-US"/>
        </w:rPr>
        <w:footnoteReference w:id="17"/>
      </w:r>
    </w:p>
    <w:p w14:paraId="5C23E0E0" w14:textId="0DB1034C" w:rsidR="005003B1" w:rsidRPr="00BE5B25" w:rsidRDefault="00A57EEC" w:rsidP="006272B1">
      <w:pPr>
        <w:pStyle w:val="ListParagraph"/>
        <w:numPr>
          <w:ilvl w:val="0"/>
          <w:numId w:val="7"/>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an element of intentionality, or</w:t>
      </w:r>
    </w:p>
    <w:p w14:paraId="5AD825C4" w14:textId="3546BA5B" w:rsidR="005003B1" w:rsidRPr="00BE5B25" w:rsidRDefault="00A57EEC" w:rsidP="006272B1">
      <w:pPr>
        <w:pStyle w:val="ListParagraph"/>
        <w:numPr>
          <w:ilvl w:val="0"/>
          <w:numId w:val="7"/>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an element of negligence, and</w:t>
      </w:r>
    </w:p>
    <w:p w14:paraId="75680C6C" w14:textId="70F5C81C" w:rsidR="005003B1" w:rsidRPr="00BE5B25" w:rsidRDefault="00A57EEC" w:rsidP="006272B1">
      <w:pPr>
        <w:pStyle w:val="ListParagraph"/>
        <w:numPr>
          <w:ilvl w:val="0"/>
          <w:numId w:val="7"/>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no justification or excuse for forgiveness (</w:t>
      </w:r>
      <w:proofErr w:type="spellStart"/>
      <w:r w:rsidRPr="00BE5B25">
        <w:rPr>
          <w:rFonts w:ascii="Times New Roman" w:hAnsi="Times New Roman" w:cs="Times New Roman"/>
          <w:i/>
          <w:iCs/>
          <w:sz w:val="24"/>
          <w:szCs w:val="24"/>
          <w:lang w:val="en-US"/>
        </w:rPr>
        <w:t>recht</w:t>
      </w:r>
      <w:proofErr w:type="spellEnd"/>
      <w:r w:rsidRPr="00BE5B25">
        <w:rPr>
          <w:rFonts w:ascii="Times New Roman" w:hAnsi="Times New Roman" w:cs="Times New Roman"/>
          <w:i/>
          <w:iCs/>
          <w:sz w:val="24"/>
          <w:szCs w:val="24"/>
          <w:lang w:val="en-US"/>
        </w:rPr>
        <w:t xml:space="preserve"> </w:t>
      </w:r>
      <w:proofErr w:type="spellStart"/>
      <w:r w:rsidRPr="00BE5B25">
        <w:rPr>
          <w:rFonts w:ascii="Times New Roman" w:hAnsi="Times New Roman" w:cs="Times New Roman"/>
          <w:i/>
          <w:iCs/>
          <w:sz w:val="24"/>
          <w:szCs w:val="24"/>
          <w:lang w:val="en-US"/>
        </w:rPr>
        <w:t>vaardigingsgrond</w:t>
      </w:r>
      <w:proofErr w:type="spellEnd"/>
      <w:r w:rsidRPr="00BE5B25">
        <w:rPr>
          <w:rFonts w:ascii="Times New Roman" w:hAnsi="Times New Roman" w:cs="Times New Roman"/>
          <w:sz w:val="24"/>
          <w:szCs w:val="24"/>
          <w:lang w:val="en-US"/>
        </w:rPr>
        <w:t xml:space="preserve">), such as </w:t>
      </w:r>
      <w:proofErr w:type="spellStart"/>
      <w:r w:rsidRPr="00BE5B25">
        <w:rPr>
          <w:rFonts w:ascii="Times New Roman" w:hAnsi="Times New Roman" w:cs="Times New Roman"/>
          <w:i/>
          <w:iCs/>
          <w:sz w:val="24"/>
          <w:szCs w:val="24"/>
          <w:lang w:val="en-US"/>
        </w:rPr>
        <w:t>overmacht</w:t>
      </w:r>
      <w:proofErr w:type="spellEnd"/>
      <w:r w:rsidRPr="00BE5B25">
        <w:rPr>
          <w:rFonts w:ascii="Times New Roman" w:hAnsi="Times New Roman" w:cs="Times New Roman"/>
          <w:sz w:val="24"/>
          <w:szCs w:val="24"/>
          <w:lang w:val="en-US"/>
        </w:rPr>
        <w:t>, self-defense, insane, and others.</w:t>
      </w:r>
    </w:p>
    <w:p w14:paraId="200AD967" w14:textId="68251FA0" w:rsidR="005003B1"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legislator </w:t>
      </w:r>
      <w:r w:rsidR="00222BEF" w:rsidRPr="00BE5B25">
        <w:rPr>
          <w:rFonts w:ascii="Times New Roman" w:hAnsi="Times New Roman" w:cs="Times New Roman"/>
          <w:sz w:val="24"/>
          <w:szCs w:val="24"/>
          <w:lang w:val="en-US"/>
        </w:rPr>
        <w:t>emphasizes</w:t>
      </w:r>
      <w:r w:rsidRPr="00BE5B25">
        <w:rPr>
          <w:rFonts w:ascii="Times New Roman" w:hAnsi="Times New Roman" w:cs="Times New Roman"/>
          <w:sz w:val="24"/>
          <w:szCs w:val="24"/>
          <w:lang w:val="en-US"/>
        </w:rPr>
        <w:t xml:space="preserve"> that a person who commits an unlawful act is only responsible for the loss he or she incurs if the act can be blamed on him or her. According to </w:t>
      </w:r>
      <w:proofErr w:type="spellStart"/>
      <w:r w:rsidRPr="00BE5B25">
        <w:rPr>
          <w:rFonts w:ascii="Times New Roman" w:hAnsi="Times New Roman" w:cs="Times New Roman"/>
          <w:sz w:val="24"/>
          <w:szCs w:val="24"/>
          <w:lang w:val="en-US"/>
        </w:rPr>
        <w:t>Volmar</w:t>
      </w:r>
      <w:proofErr w:type="spellEnd"/>
      <w:r w:rsidRPr="00BE5B25">
        <w:rPr>
          <w:rFonts w:ascii="Times New Roman" w:hAnsi="Times New Roman" w:cs="Times New Roman"/>
          <w:sz w:val="24"/>
          <w:szCs w:val="24"/>
          <w:lang w:val="en-US"/>
        </w:rPr>
        <w:t>, legislators define error in several senses, including:</w:t>
      </w:r>
      <w:r w:rsidRPr="00BE5B25">
        <w:rPr>
          <w:rStyle w:val="FootnoteReference"/>
          <w:rFonts w:ascii="Times New Roman" w:hAnsi="Times New Roman" w:cs="Times New Roman"/>
          <w:sz w:val="24"/>
          <w:szCs w:val="24"/>
          <w:lang w:val="en-US"/>
        </w:rPr>
        <w:footnoteReference w:id="18"/>
      </w:r>
    </w:p>
    <w:p w14:paraId="7DDB829B" w14:textId="502D617D" w:rsidR="005003B1" w:rsidRPr="00BE5B25" w:rsidRDefault="00A57EEC" w:rsidP="006272B1">
      <w:pPr>
        <w:pStyle w:val="ListParagraph"/>
        <w:numPr>
          <w:ilvl w:val="0"/>
          <w:numId w:val="8"/>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perpetrator is responsible for the actions and losses caused by the act;</w:t>
      </w:r>
    </w:p>
    <w:p w14:paraId="7801DCF6" w14:textId="06925A33" w:rsidR="005003B1" w:rsidRPr="00BE5B25" w:rsidRDefault="00A57EEC" w:rsidP="006272B1">
      <w:pPr>
        <w:pStyle w:val="ListParagraph"/>
        <w:numPr>
          <w:ilvl w:val="0"/>
          <w:numId w:val="8"/>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Negligence as opposed to intentional;</w:t>
      </w:r>
    </w:p>
    <w:p w14:paraId="379B1132" w14:textId="467C70BA" w:rsidR="005003B1" w:rsidRPr="00BE5B25" w:rsidRDefault="00A57EEC" w:rsidP="006272B1">
      <w:pPr>
        <w:pStyle w:val="ListParagraph"/>
        <w:numPr>
          <w:ilvl w:val="0"/>
          <w:numId w:val="8"/>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Unlawful nature.</w:t>
      </w:r>
    </w:p>
    <w:p w14:paraId="2EFD6776" w14:textId="604BD06F" w:rsidR="005003B1"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element of error, in general, can be due to 2 (two) things, namely intentional or negligence. Intentional is when a person commits an act or neglects an obligation where according to his </w:t>
      </w:r>
      <w:r w:rsidR="00222BEF" w:rsidRPr="00BE5B25">
        <w:rPr>
          <w:rFonts w:ascii="Times New Roman" w:hAnsi="Times New Roman" w:cs="Times New Roman"/>
          <w:sz w:val="24"/>
          <w:szCs w:val="24"/>
          <w:lang w:val="en-US"/>
        </w:rPr>
        <w:t>estimation,</w:t>
      </w:r>
      <w:r w:rsidRPr="00BE5B25">
        <w:rPr>
          <w:rFonts w:ascii="Times New Roman" w:hAnsi="Times New Roman" w:cs="Times New Roman"/>
          <w:sz w:val="24"/>
          <w:szCs w:val="24"/>
          <w:lang w:val="en-US"/>
        </w:rPr>
        <w:t xml:space="preserve"> he already knows the detrimental consequences that will inevitably arise, but still performs an act or neglects his obligation</w:t>
      </w:r>
      <w:r w:rsidR="00E1792C" w:rsidRPr="00BE5B25">
        <w:rPr>
          <w:rFonts w:ascii="Times New Roman" w:hAnsi="Times New Roman" w:cs="Times New Roman"/>
          <w:sz w:val="24"/>
          <w:szCs w:val="24"/>
          <w:lang w:val="en-US"/>
        </w:rPr>
        <w:t>. Meanwhile, the element of negligence is the opposite of the element of intent</w:t>
      </w:r>
      <w:r w:rsidRPr="00BE5B25">
        <w:rPr>
          <w:rFonts w:ascii="Times New Roman" w:hAnsi="Times New Roman" w:cs="Times New Roman"/>
          <w:sz w:val="24"/>
          <w:szCs w:val="24"/>
          <w:lang w:val="en-US"/>
        </w:rPr>
        <w:t>.</w:t>
      </w:r>
      <w:r w:rsidRPr="00BE5B25">
        <w:rPr>
          <w:rStyle w:val="FootnoteReference"/>
          <w:rFonts w:ascii="Times New Roman" w:hAnsi="Times New Roman" w:cs="Times New Roman"/>
          <w:sz w:val="24"/>
          <w:szCs w:val="24"/>
          <w:lang w:val="en-US"/>
        </w:rPr>
        <w:footnoteReference w:id="19"/>
      </w:r>
      <w:r w:rsidR="00E1792C" w:rsidRPr="00BE5B25">
        <w:rPr>
          <w:rFonts w:ascii="Times New Roman" w:hAnsi="Times New Roman" w:cs="Times New Roman"/>
          <w:sz w:val="24"/>
          <w:szCs w:val="24"/>
          <w:lang w:val="en-US"/>
        </w:rPr>
        <w:t xml:space="preserve"> It is explained in law that in order for an act to be considered an omission, it must meet the following main elements:</w:t>
      </w:r>
      <w:r w:rsidRPr="00BE5B25">
        <w:rPr>
          <w:rStyle w:val="FootnoteReference"/>
          <w:rFonts w:ascii="Times New Roman" w:hAnsi="Times New Roman" w:cs="Times New Roman"/>
          <w:sz w:val="24"/>
          <w:szCs w:val="24"/>
          <w:lang w:val="en-US"/>
        </w:rPr>
        <w:footnoteReference w:id="20"/>
      </w:r>
    </w:p>
    <w:p w14:paraId="74CF8712" w14:textId="19742C6C" w:rsidR="00E1792C" w:rsidRPr="00BE5B25" w:rsidRDefault="00A57EEC" w:rsidP="006272B1">
      <w:pPr>
        <w:pStyle w:val="ListParagraph"/>
        <w:numPr>
          <w:ilvl w:val="0"/>
          <w:numId w:val="9"/>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an action or neglect of something that should be done;</w:t>
      </w:r>
    </w:p>
    <w:p w14:paraId="0383DED1" w14:textId="208BF3F1" w:rsidR="00E1792C" w:rsidRPr="00BE5B25" w:rsidRDefault="00A57EEC" w:rsidP="006272B1">
      <w:pPr>
        <w:pStyle w:val="ListParagraph"/>
        <w:numPr>
          <w:ilvl w:val="0"/>
          <w:numId w:val="9"/>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 duty of care;</w:t>
      </w:r>
    </w:p>
    <w:p w14:paraId="105AAC2A" w14:textId="483458C1" w:rsidR="00E1792C" w:rsidRPr="00BE5B25" w:rsidRDefault="00A57EEC" w:rsidP="006272B1">
      <w:pPr>
        <w:pStyle w:val="ListParagraph"/>
        <w:numPr>
          <w:ilvl w:val="0"/>
          <w:numId w:val="9"/>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precautionary obligations are not carried out;</w:t>
      </w:r>
    </w:p>
    <w:p w14:paraId="1B3DB111" w14:textId="7F118B5F" w:rsidR="00E1792C" w:rsidRPr="00BE5B25" w:rsidRDefault="00A57EEC" w:rsidP="006272B1">
      <w:pPr>
        <w:pStyle w:val="ListParagraph"/>
        <w:numPr>
          <w:ilvl w:val="0"/>
          <w:numId w:val="9"/>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 loss for other people;</w:t>
      </w:r>
    </w:p>
    <w:p w14:paraId="5F1CAAC7" w14:textId="499CA651" w:rsidR="00E1792C" w:rsidRPr="00BE5B25" w:rsidRDefault="00A57EEC" w:rsidP="006272B1">
      <w:pPr>
        <w:pStyle w:val="ListParagraph"/>
        <w:numPr>
          <w:ilvl w:val="0"/>
          <w:numId w:val="9"/>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 causal relationship between the act of not doing the deed and the resulting loss.</w:t>
      </w:r>
    </w:p>
    <w:p w14:paraId="22734E8E" w14:textId="77777777" w:rsidR="00CF77EF"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w:t>
      </w:r>
      <w:r w:rsidR="0040346A" w:rsidRPr="00BE5B25">
        <w:rPr>
          <w:rFonts w:ascii="Times New Roman" w:hAnsi="Times New Roman" w:cs="Times New Roman"/>
          <w:sz w:val="24"/>
          <w:szCs w:val="24"/>
          <w:lang w:val="en-US"/>
        </w:rPr>
        <w:t xml:space="preserve">publication </w:t>
      </w:r>
      <w:r w:rsidRPr="00BE5B25">
        <w:rPr>
          <w:rFonts w:ascii="Times New Roman" w:hAnsi="Times New Roman" w:cs="Times New Roman"/>
          <w:sz w:val="24"/>
          <w:szCs w:val="24"/>
          <w:lang w:val="en-US"/>
        </w:rPr>
        <w:t>of cartoons on a free movie streaming service is clearly intentional, not negligent because someone who carries out cartoon movie announcements in a free movie streaming service d</w:t>
      </w:r>
      <w:r w:rsidR="00D9475C" w:rsidRPr="00BE5B25">
        <w:rPr>
          <w:rFonts w:ascii="Times New Roman" w:hAnsi="Times New Roman" w:cs="Times New Roman"/>
          <w:sz w:val="24"/>
          <w:szCs w:val="24"/>
          <w:lang w:val="en-US"/>
        </w:rPr>
        <w:t>oes it with full awareness and continues to do so even though he or she knows the consequences of his or her actions.</w:t>
      </w:r>
    </w:p>
    <w:p w14:paraId="1DE852C9" w14:textId="358AA1F0" w:rsidR="00D9475C"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Furthermore, in these activities, there is no element of justification or forgiving reasons at all. Everything that is done by the person concerned is purely a pre-planned thing which causes it to be outside of an </w:t>
      </w:r>
      <w:proofErr w:type="spellStart"/>
      <w:r w:rsidRPr="00BE5B25">
        <w:rPr>
          <w:rFonts w:ascii="Times New Roman" w:hAnsi="Times New Roman" w:cs="Times New Roman"/>
          <w:i/>
          <w:iCs/>
          <w:sz w:val="24"/>
          <w:szCs w:val="24"/>
          <w:lang w:val="en-US"/>
        </w:rPr>
        <w:t>overmacht</w:t>
      </w:r>
      <w:proofErr w:type="spellEnd"/>
      <w:r w:rsidRPr="00BE5B25">
        <w:rPr>
          <w:rFonts w:ascii="Times New Roman" w:hAnsi="Times New Roman" w:cs="Times New Roman"/>
          <w:i/>
          <w:iCs/>
          <w:sz w:val="24"/>
          <w:szCs w:val="24"/>
          <w:lang w:val="en-US"/>
        </w:rPr>
        <w:t xml:space="preserve"> </w:t>
      </w:r>
      <w:r w:rsidRPr="00BE5B25">
        <w:rPr>
          <w:rFonts w:ascii="Times New Roman" w:hAnsi="Times New Roman" w:cs="Times New Roman"/>
          <w:sz w:val="24"/>
          <w:szCs w:val="24"/>
          <w:lang w:val="en-US"/>
        </w:rPr>
        <w:t>state (unpredictable force situation) which can be a reason for forgiveness for an act that causes harm. Since all the elements of wrongdoing in unlawful acts complement each other, then the element of error as the third element in unlawful acts has been fulfilled.</w:t>
      </w:r>
    </w:p>
    <w:p w14:paraId="516E5C7C" w14:textId="795E7764" w:rsidR="00E92C50" w:rsidRPr="00BE5B25" w:rsidRDefault="00A57EEC" w:rsidP="006272B1">
      <w:pPr>
        <w:pStyle w:val="ListParagraph"/>
        <w:numPr>
          <w:ilvl w:val="0"/>
          <w:numId w:val="2"/>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existence of a l</w:t>
      </w:r>
      <w:r w:rsidR="0090737A" w:rsidRPr="00BE5B25">
        <w:rPr>
          <w:rFonts w:ascii="Times New Roman" w:hAnsi="Times New Roman" w:cs="Times New Roman"/>
          <w:sz w:val="24"/>
          <w:szCs w:val="24"/>
          <w:lang w:val="en-US"/>
        </w:rPr>
        <w:t>oss for the victim</w:t>
      </w:r>
    </w:p>
    <w:p w14:paraId="39F416DA" w14:textId="77777777" w:rsidR="006272B1" w:rsidRDefault="00222BEF" w:rsidP="006272B1">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57EEC" w:rsidRPr="00BE5B25">
        <w:rPr>
          <w:rFonts w:ascii="Times New Roman" w:hAnsi="Times New Roman" w:cs="Times New Roman"/>
          <w:sz w:val="24"/>
          <w:szCs w:val="24"/>
          <w:lang w:val="en-US"/>
        </w:rPr>
        <w:t>he existence of a loss (</w:t>
      </w:r>
      <w:proofErr w:type="spellStart"/>
      <w:r w:rsidR="00A57EEC" w:rsidRPr="00BE5B25">
        <w:rPr>
          <w:rFonts w:ascii="Times New Roman" w:hAnsi="Times New Roman" w:cs="Times New Roman"/>
          <w:i/>
          <w:iCs/>
          <w:sz w:val="24"/>
          <w:szCs w:val="24"/>
          <w:lang w:val="en-US"/>
        </w:rPr>
        <w:t>schade</w:t>
      </w:r>
      <w:proofErr w:type="spellEnd"/>
      <w:r w:rsidR="00A57EEC" w:rsidRPr="00BE5B25">
        <w:rPr>
          <w:rFonts w:ascii="Times New Roman" w:hAnsi="Times New Roman" w:cs="Times New Roman"/>
          <w:sz w:val="24"/>
          <w:szCs w:val="24"/>
          <w:lang w:val="en-US"/>
        </w:rPr>
        <w:t>) for the victim is also an element that must be met to determine someone to commit an unlawful act. Losses that arise as a result of unlawful acts can be in the form of loss of wealth or material loss and moral loss or immaterial loss.</w:t>
      </w:r>
      <w:r w:rsidR="00A57EEC" w:rsidRPr="00BE5B25">
        <w:rPr>
          <w:rStyle w:val="FootnoteReference"/>
          <w:rFonts w:ascii="Times New Roman" w:hAnsi="Times New Roman" w:cs="Times New Roman"/>
          <w:sz w:val="24"/>
          <w:szCs w:val="24"/>
          <w:lang w:val="en-US"/>
        </w:rPr>
        <w:footnoteReference w:id="21"/>
      </w:r>
      <w:r w:rsidR="0077046E" w:rsidRPr="00BE5B25">
        <w:rPr>
          <w:rFonts w:ascii="Times New Roman" w:hAnsi="Times New Roman" w:cs="Times New Roman"/>
          <w:sz w:val="24"/>
          <w:szCs w:val="24"/>
          <w:lang w:val="en-US"/>
        </w:rPr>
        <w:t xml:space="preserve"> Material losses are generally related to the losses suffered and the benefits that are expected to be received by the victim. Meanwhile, immaterial losses are abstract losses whose amount </w:t>
      </w:r>
      <w:r w:rsidR="0077046E" w:rsidRPr="00BE5B25">
        <w:rPr>
          <w:rFonts w:ascii="Times New Roman" w:hAnsi="Times New Roman" w:cs="Times New Roman"/>
          <w:sz w:val="24"/>
          <w:szCs w:val="24"/>
          <w:lang w:val="en-US"/>
        </w:rPr>
        <w:lastRenderedPageBreak/>
        <w:t>is determined based on an assessment, where efforts are made accordingly to return the victim, as much as possible, to its original state before the unlawful act committed by a person.</w:t>
      </w:r>
      <w:r w:rsidR="00A57EEC" w:rsidRPr="00BE5B25">
        <w:rPr>
          <w:rStyle w:val="FootnoteReference"/>
          <w:rFonts w:ascii="Times New Roman" w:hAnsi="Times New Roman" w:cs="Times New Roman"/>
          <w:sz w:val="24"/>
          <w:szCs w:val="24"/>
          <w:lang w:val="en-US"/>
        </w:rPr>
        <w:footnoteReference w:id="22"/>
      </w:r>
    </w:p>
    <w:p w14:paraId="7B07E80F" w14:textId="6E9735B3" w:rsidR="00614F7E" w:rsidRPr="00BE5B25"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Accordingly, there are material and immaterial losses for the Author or Copyright Holder as a victim in the publication of cartoon films in free movie streaming services. In material losses, the Author or Copyright Holder suffers financial losses in the absence of royalty payments from the publication of cartoon films in free movie streaming services. Meanwhile, in immaterial losses, the Au</w:t>
      </w:r>
      <w:r w:rsidR="00BB223D" w:rsidRPr="00BE5B25">
        <w:rPr>
          <w:rFonts w:ascii="Times New Roman" w:hAnsi="Times New Roman" w:cs="Times New Roman"/>
          <w:sz w:val="24"/>
          <w:szCs w:val="24"/>
          <w:lang w:val="en-US"/>
        </w:rPr>
        <w:t>t</w:t>
      </w:r>
      <w:r w:rsidRPr="00BE5B25">
        <w:rPr>
          <w:rFonts w:ascii="Times New Roman" w:hAnsi="Times New Roman" w:cs="Times New Roman"/>
          <w:sz w:val="24"/>
          <w:szCs w:val="24"/>
          <w:lang w:val="en-US"/>
        </w:rPr>
        <w:t>ho</w:t>
      </w:r>
      <w:r w:rsidR="00BB223D" w:rsidRPr="00BE5B25">
        <w:rPr>
          <w:rFonts w:ascii="Times New Roman" w:hAnsi="Times New Roman" w:cs="Times New Roman"/>
          <w:sz w:val="24"/>
          <w:szCs w:val="24"/>
          <w:lang w:val="en-US"/>
        </w:rPr>
        <w:t>r</w:t>
      </w:r>
      <w:r w:rsidRPr="00BE5B25">
        <w:rPr>
          <w:rFonts w:ascii="Times New Roman" w:hAnsi="Times New Roman" w:cs="Times New Roman"/>
          <w:sz w:val="24"/>
          <w:szCs w:val="24"/>
          <w:lang w:val="en-US"/>
        </w:rPr>
        <w:t xml:space="preserve"> or Copyright Holder experiences mental stress because the creation is made with all of his or her mind, energy, and time used is displayed without including the name of Author or Copyright Holder. Based on the existing losses, the element of loss as the fourth element in an unlawful act has been fulfilled.</w:t>
      </w:r>
    </w:p>
    <w:p w14:paraId="2E0F3363" w14:textId="274186D6" w:rsidR="009364EA" w:rsidRPr="00BE5B25" w:rsidRDefault="00A57EEC" w:rsidP="006272B1">
      <w:pPr>
        <w:pStyle w:val="ListParagraph"/>
        <w:numPr>
          <w:ilvl w:val="0"/>
          <w:numId w:val="2"/>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existence of a causal relationship between actions and loss</w:t>
      </w:r>
    </w:p>
    <w:p w14:paraId="17DE8ECB" w14:textId="2B7C5FBB" w:rsidR="009364EA" w:rsidRPr="00BE5B25"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causal relationship between the actions committed and the losses incurred is also a condition of an unlawful act.</w:t>
      </w:r>
      <w:r w:rsidRPr="00BE5B25">
        <w:rPr>
          <w:rStyle w:val="FootnoteReference"/>
          <w:rFonts w:ascii="Times New Roman" w:hAnsi="Times New Roman" w:cs="Times New Roman"/>
          <w:sz w:val="24"/>
          <w:szCs w:val="24"/>
          <w:lang w:val="en-US"/>
        </w:rPr>
        <w:footnoteReference w:id="23"/>
      </w:r>
      <w:r w:rsidRPr="00BE5B25">
        <w:rPr>
          <w:rFonts w:ascii="Times New Roman" w:hAnsi="Times New Roman" w:cs="Times New Roman"/>
          <w:sz w:val="24"/>
          <w:szCs w:val="24"/>
          <w:lang w:val="en-US"/>
        </w:rPr>
        <w:t xml:space="preserve"> In this case, causality aims to see whether there is a causal relationship between unlawful acts and the losses incurred to hold someone accountable.</w:t>
      </w:r>
      <w:r w:rsidRPr="00BE5B25">
        <w:rPr>
          <w:rStyle w:val="FootnoteReference"/>
          <w:rFonts w:ascii="Times New Roman" w:hAnsi="Times New Roman" w:cs="Times New Roman"/>
          <w:sz w:val="24"/>
          <w:szCs w:val="24"/>
          <w:lang w:val="en-US"/>
        </w:rPr>
        <w:footnoteReference w:id="24"/>
      </w:r>
      <w:r w:rsidRPr="00BE5B25">
        <w:rPr>
          <w:rFonts w:ascii="Times New Roman" w:hAnsi="Times New Roman" w:cs="Times New Roman"/>
          <w:sz w:val="24"/>
          <w:szCs w:val="24"/>
          <w:lang w:val="en-US"/>
        </w:rPr>
        <w:t xml:space="preserve"> There are several teachings on cause-and-effect relationships used, including:</w:t>
      </w:r>
    </w:p>
    <w:p w14:paraId="790D61F7" w14:textId="77777777" w:rsidR="006272B1" w:rsidRDefault="00A57EEC" w:rsidP="006272B1">
      <w:pPr>
        <w:pStyle w:val="ListParagraph"/>
        <w:numPr>
          <w:ilvl w:val="0"/>
          <w:numId w:val="10"/>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teaching of </w:t>
      </w:r>
      <w:proofErr w:type="spellStart"/>
      <w:r w:rsidRPr="00BE5B25">
        <w:rPr>
          <w:rFonts w:ascii="Times New Roman" w:hAnsi="Times New Roman" w:cs="Times New Roman"/>
          <w:i/>
          <w:iCs/>
          <w:sz w:val="24"/>
          <w:szCs w:val="24"/>
          <w:lang w:val="en-US"/>
        </w:rPr>
        <w:t>conditio</w:t>
      </w:r>
      <w:proofErr w:type="spellEnd"/>
      <w:r w:rsidRPr="00BE5B25">
        <w:rPr>
          <w:rFonts w:ascii="Times New Roman" w:hAnsi="Times New Roman" w:cs="Times New Roman"/>
          <w:i/>
          <w:iCs/>
          <w:sz w:val="24"/>
          <w:szCs w:val="24"/>
          <w:lang w:val="en-US"/>
        </w:rPr>
        <w:t xml:space="preserve"> sine qua non </w:t>
      </w:r>
      <w:r w:rsidRPr="00BE5B25">
        <w:rPr>
          <w:rFonts w:ascii="Times New Roman" w:hAnsi="Times New Roman" w:cs="Times New Roman"/>
          <w:sz w:val="24"/>
          <w:szCs w:val="24"/>
          <w:lang w:val="en-US"/>
        </w:rPr>
        <w:t>(Von Buri)</w:t>
      </w:r>
      <w:r w:rsidRPr="00BE5B25">
        <w:rPr>
          <w:rStyle w:val="FootnoteReference"/>
          <w:rFonts w:ascii="Times New Roman" w:hAnsi="Times New Roman" w:cs="Times New Roman"/>
          <w:sz w:val="24"/>
          <w:szCs w:val="24"/>
          <w:lang w:val="en-US"/>
        </w:rPr>
        <w:footnoteReference w:id="25"/>
      </w:r>
    </w:p>
    <w:p w14:paraId="7E2DFF30" w14:textId="251D8894" w:rsidR="009364EA"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proofErr w:type="spellStart"/>
      <w:r w:rsidRPr="006272B1">
        <w:rPr>
          <w:rFonts w:ascii="Times New Roman" w:hAnsi="Times New Roman" w:cs="Times New Roman"/>
          <w:i/>
          <w:iCs/>
          <w:sz w:val="24"/>
          <w:szCs w:val="24"/>
          <w:lang w:val="en-US"/>
        </w:rPr>
        <w:t>Conditio</w:t>
      </w:r>
      <w:proofErr w:type="spellEnd"/>
      <w:r w:rsidRPr="006272B1">
        <w:rPr>
          <w:rFonts w:ascii="Times New Roman" w:hAnsi="Times New Roman" w:cs="Times New Roman"/>
          <w:i/>
          <w:iCs/>
          <w:sz w:val="24"/>
          <w:szCs w:val="24"/>
          <w:lang w:val="en-US"/>
        </w:rPr>
        <w:t xml:space="preserve"> sine qua non </w:t>
      </w:r>
      <w:r w:rsidRPr="006272B1">
        <w:rPr>
          <w:rFonts w:ascii="Times New Roman" w:hAnsi="Times New Roman" w:cs="Times New Roman"/>
          <w:sz w:val="24"/>
          <w:szCs w:val="24"/>
          <w:lang w:val="en-US"/>
        </w:rPr>
        <w:t xml:space="preserve">has the meaning of an absolute requirement. According to </w:t>
      </w:r>
      <w:proofErr w:type="spellStart"/>
      <w:r w:rsidRPr="006272B1">
        <w:rPr>
          <w:rFonts w:ascii="Times New Roman" w:hAnsi="Times New Roman" w:cs="Times New Roman"/>
          <w:sz w:val="24"/>
          <w:szCs w:val="24"/>
          <w:lang w:val="en-US"/>
        </w:rPr>
        <w:t>Pompe</w:t>
      </w:r>
      <w:proofErr w:type="spellEnd"/>
      <w:r w:rsidRPr="006272B1">
        <w:rPr>
          <w:rFonts w:ascii="Times New Roman" w:hAnsi="Times New Roman" w:cs="Times New Roman"/>
          <w:sz w:val="24"/>
          <w:szCs w:val="24"/>
          <w:lang w:val="en-US"/>
        </w:rPr>
        <w:t>, this teaching sees every problem as the cause of an effect. Von Buri emphasized that every problem which is a condition for the emergence of an effect is the cause of an effect.</w:t>
      </w:r>
    </w:p>
    <w:p w14:paraId="39503283" w14:textId="77777777" w:rsidR="006272B1" w:rsidRDefault="00A57EEC" w:rsidP="006272B1">
      <w:pPr>
        <w:pStyle w:val="ListParagraph"/>
        <w:numPr>
          <w:ilvl w:val="0"/>
          <w:numId w:val="10"/>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Proximate cause theory</w:t>
      </w:r>
    </w:p>
    <w:p w14:paraId="7108C559" w14:textId="0439D294" w:rsidR="00672A94"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The Proximate Cause Theory is a theory that is more oriented towards what caused the loss to the victim, whether the perpetrator’s actions or other actions that were outside of an unlawful act. However, due to the existence of a loss, what needs to be proven is the relationship between the act against the law and the resulting loss.</w:t>
      </w:r>
      <w:r w:rsidRPr="00BE5B25">
        <w:rPr>
          <w:rStyle w:val="FootnoteReference"/>
          <w:rFonts w:ascii="Times New Roman" w:hAnsi="Times New Roman" w:cs="Times New Roman"/>
          <w:sz w:val="24"/>
          <w:szCs w:val="24"/>
          <w:lang w:val="en-US"/>
        </w:rPr>
        <w:footnoteReference w:id="26"/>
      </w:r>
    </w:p>
    <w:p w14:paraId="628AE77A" w14:textId="77777777" w:rsidR="006272B1"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From existing theories, it can be explained that the publication of cartoon films in free movie streaming services without the permission of the Author or Copyright Holder is a problem that actually causes consequences for the Author or Copyright Holder, namely material losses and immaterial losses. From one side, the Author or Copyright Holder does not get royalties for the use of his or her creation as well as moral rights with no inclusions of the author's name on free movie streaming services as something attached to Creation.</w:t>
      </w:r>
      <w:r w:rsidRPr="00BE5B25">
        <w:rPr>
          <w:rStyle w:val="FootnoteReference"/>
          <w:rFonts w:ascii="Times New Roman" w:hAnsi="Times New Roman" w:cs="Times New Roman"/>
          <w:sz w:val="24"/>
          <w:szCs w:val="24"/>
          <w:lang w:val="en-US"/>
        </w:rPr>
        <w:footnoteReference w:id="27"/>
      </w:r>
      <w:r w:rsidRPr="00BE5B25">
        <w:rPr>
          <w:rFonts w:ascii="Times New Roman" w:hAnsi="Times New Roman" w:cs="Times New Roman"/>
          <w:sz w:val="24"/>
          <w:szCs w:val="24"/>
          <w:lang w:val="en-US"/>
        </w:rPr>
        <w:t xml:space="preserve"> For this matter, the element of a causal relationship between the act and the loss as the fifth element in an unlawful act has been fulfilled.</w:t>
      </w:r>
    </w:p>
    <w:p w14:paraId="69DC7048" w14:textId="77777777" w:rsidR="006272B1"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Furthermore, the consequence for someone who commits an unlawful act is the obligation for that person to provide compensation to the victim who suffers a loss. As it was previously known, an unlawful act related to the publication of cartoon films on free movie streaming services is an act that shows an element of error in the form of intentionality on the part of the perpetrator.</w:t>
      </w:r>
    </w:p>
    <w:p w14:paraId="52A17CC9" w14:textId="5D38DF54" w:rsidR="002B3E2C" w:rsidRPr="00BE5B25" w:rsidRDefault="00A57EEC" w:rsidP="006272B1">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An error in the form of intentional acts is only deemed to exist if the intentional act has caused certain consequences to the physical and/or mental or property of the victim, even </w:t>
      </w:r>
      <w:r w:rsidRPr="00BE5B25">
        <w:rPr>
          <w:rFonts w:ascii="Times New Roman" w:hAnsi="Times New Roman" w:cs="Times New Roman"/>
          <w:sz w:val="24"/>
          <w:szCs w:val="24"/>
          <w:lang w:val="en-US"/>
        </w:rPr>
        <w:lastRenderedPageBreak/>
        <w:t>though it has not been intentional to injure (physically/mentally) the victim.</w:t>
      </w:r>
      <w:r w:rsidRPr="00BE5B25">
        <w:rPr>
          <w:rStyle w:val="FootnoteReference"/>
          <w:rFonts w:ascii="Times New Roman" w:hAnsi="Times New Roman" w:cs="Times New Roman"/>
          <w:sz w:val="24"/>
          <w:szCs w:val="24"/>
          <w:lang w:val="en-US"/>
        </w:rPr>
        <w:footnoteReference w:id="28"/>
      </w:r>
      <w:r w:rsidRPr="00BE5B25">
        <w:rPr>
          <w:rFonts w:ascii="Times New Roman" w:hAnsi="Times New Roman" w:cs="Times New Roman"/>
          <w:sz w:val="24"/>
          <w:szCs w:val="24"/>
          <w:lang w:val="en-US"/>
        </w:rPr>
        <w:t xml:space="preserve"> The element of error in the form of intent is considered real in an action if it fulfills the following elements:</w:t>
      </w:r>
      <w:r w:rsidRPr="00BE5B25">
        <w:rPr>
          <w:rStyle w:val="FootnoteReference"/>
          <w:rFonts w:ascii="Times New Roman" w:hAnsi="Times New Roman" w:cs="Times New Roman"/>
          <w:sz w:val="24"/>
          <w:szCs w:val="24"/>
          <w:lang w:val="en-US"/>
        </w:rPr>
        <w:footnoteReference w:id="29"/>
      </w:r>
    </w:p>
    <w:p w14:paraId="0EBDB224" w14:textId="1561715D" w:rsidR="002B3E2C" w:rsidRPr="00BE5B25" w:rsidRDefault="00A57EEC" w:rsidP="006272B1">
      <w:pPr>
        <w:pStyle w:val="ListParagraph"/>
        <w:numPr>
          <w:ilvl w:val="0"/>
          <w:numId w:val="11"/>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is awareness (state of mind) to do.</w:t>
      </w:r>
    </w:p>
    <w:p w14:paraId="5646B4D5" w14:textId="009F48A9" w:rsidR="002B3E2C" w:rsidRPr="00BE5B25" w:rsidRDefault="00A57EEC" w:rsidP="006272B1">
      <w:pPr>
        <w:pStyle w:val="ListParagraph"/>
        <w:numPr>
          <w:ilvl w:val="0"/>
          <w:numId w:val="11"/>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There are consequences of actions.</w:t>
      </w:r>
    </w:p>
    <w:p w14:paraId="79B321FB" w14:textId="0FB652DC" w:rsidR="002B3E2C" w:rsidRPr="00BE5B25" w:rsidRDefault="00A57EEC" w:rsidP="006272B1">
      <w:pPr>
        <w:pStyle w:val="ListParagraph"/>
        <w:numPr>
          <w:ilvl w:val="0"/>
          <w:numId w:val="11"/>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Awareness to do, not only to cause consequences, but also the belief that these actions "definitely" can lead to these consequences.</w:t>
      </w:r>
    </w:p>
    <w:p w14:paraId="7262BC10" w14:textId="77777777" w:rsidR="006272B1"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In terms of the severity of the error rate of someone who commits an unlawful act in the form of negligence, an unlawful act committed intentionally has a higher error rate. A person who intentionally causes harm to another person (whether for his benefit or not), means that the person concerned has committed an act that violates the law in a more serious sense than the act he did just for sheer negligence.</w:t>
      </w:r>
      <w:r w:rsidRPr="00BE5B25">
        <w:rPr>
          <w:rStyle w:val="FootnoteReference"/>
          <w:rFonts w:ascii="Times New Roman" w:hAnsi="Times New Roman" w:cs="Times New Roman"/>
          <w:sz w:val="24"/>
          <w:szCs w:val="24"/>
          <w:lang w:val="en-US"/>
        </w:rPr>
        <w:footnoteReference w:id="30"/>
      </w:r>
    </w:p>
    <w:p w14:paraId="6D0447B1" w14:textId="63B358CE" w:rsidR="0034474D" w:rsidRPr="00BE5B25" w:rsidRDefault="00A57EEC" w:rsidP="006272B1">
      <w:pPr>
        <w:pStyle w:val="ListParagraph"/>
        <w:spacing w:after="0" w:line="240" w:lineRule="auto"/>
        <w:ind w:left="0"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According to the Civil Code, the provisions regarding compensation as a result of unlawful acts are not much different from compensation in default. The requirements for compensation according to the Civil Code, in particular compensation for unlawful acts, include:</w:t>
      </w:r>
      <w:r w:rsidRPr="00BE5B25">
        <w:rPr>
          <w:rStyle w:val="FootnoteReference"/>
          <w:rFonts w:ascii="Times New Roman" w:hAnsi="Times New Roman" w:cs="Times New Roman"/>
          <w:sz w:val="24"/>
          <w:szCs w:val="24"/>
          <w:lang w:val="en-US"/>
        </w:rPr>
        <w:footnoteReference w:id="31"/>
      </w:r>
    </w:p>
    <w:p w14:paraId="262D2726" w14:textId="77777777" w:rsidR="006272B1" w:rsidRDefault="00A57EEC" w:rsidP="006272B1">
      <w:pPr>
        <w:pStyle w:val="ListParagraph"/>
        <w:numPr>
          <w:ilvl w:val="0"/>
          <w:numId w:val="12"/>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Component Loss</w:t>
      </w:r>
    </w:p>
    <w:p w14:paraId="040DC34D" w14:textId="4531E50E" w:rsidR="0025473D" w:rsidRPr="006272B1" w:rsidRDefault="00A57EEC" w:rsidP="006272B1">
      <w:pPr>
        <w:pStyle w:val="ListParagraph"/>
        <w:spacing w:after="0" w:line="240" w:lineRule="auto"/>
        <w:ind w:left="1134"/>
        <w:jc w:val="both"/>
        <w:rPr>
          <w:rFonts w:ascii="Times New Roman" w:hAnsi="Times New Roman" w:cs="Times New Roman"/>
          <w:sz w:val="24"/>
          <w:szCs w:val="24"/>
          <w:lang w:val="en-US"/>
        </w:rPr>
      </w:pPr>
      <w:r w:rsidRPr="006272B1">
        <w:rPr>
          <w:rFonts w:ascii="Times New Roman" w:hAnsi="Times New Roman" w:cs="Times New Roman"/>
          <w:sz w:val="24"/>
          <w:szCs w:val="24"/>
          <w:lang w:val="en-US"/>
        </w:rPr>
        <w:t>The components of a compensation consist of 3 (three) things, namely costs, losses, and interest.</w:t>
      </w:r>
    </w:p>
    <w:p w14:paraId="413EBC7F" w14:textId="77777777" w:rsidR="00CF77EF" w:rsidRDefault="00A57EEC" w:rsidP="006272B1">
      <w:pPr>
        <w:pStyle w:val="ListParagraph"/>
        <w:numPr>
          <w:ilvl w:val="0"/>
          <w:numId w:val="12"/>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Starting Point of Compensation</w:t>
      </w:r>
    </w:p>
    <w:p w14:paraId="753173BE" w14:textId="165E786D" w:rsidR="0025473D" w:rsidRPr="00CF77EF" w:rsidRDefault="00A57EEC" w:rsidP="00CF77EF">
      <w:pPr>
        <w:pStyle w:val="ListParagraph"/>
        <w:spacing w:after="0" w:line="240" w:lineRule="auto"/>
        <w:ind w:left="1276"/>
        <w:jc w:val="both"/>
        <w:rPr>
          <w:rFonts w:ascii="Times New Roman" w:hAnsi="Times New Roman" w:cs="Times New Roman"/>
          <w:sz w:val="24"/>
          <w:szCs w:val="24"/>
          <w:lang w:val="en-US"/>
        </w:rPr>
      </w:pPr>
      <w:r w:rsidRPr="00CF77EF">
        <w:rPr>
          <w:rFonts w:ascii="Times New Roman" w:hAnsi="Times New Roman" w:cs="Times New Roman"/>
          <w:sz w:val="24"/>
          <w:szCs w:val="24"/>
          <w:lang w:val="en-US"/>
        </w:rPr>
        <w:t>The commencement of compensation is as follows:</w:t>
      </w:r>
    </w:p>
    <w:p w14:paraId="39A25EE9" w14:textId="77777777" w:rsidR="00292BD0" w:rsidRDefault="00A57EEC" w:rsidP="006272B1">
      <w:pPr>
        <w:pStyle w:val="ListParagraph"/>
        <w:numPr>
          <w:ilvl w:val="0"/>
          <w:numId w:val="13"/>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At the time of being declared in default, the debtor continues to neglect his obligations, or</w:t>
      </w:r>
    </w:p>
    <w:p w14:paraId="67C04898" w14:textId="2C4A4E16" w:rsidR="0025473D" w:rsidRPr="00292BD0" w:rsidRDefault="00A57EEC" w:rsidP="006272B1">
      <w:pPr>
        <w:pStyle w:val="ListParagraph"/>
        <w:numPr>
          <w:ilvl w:val="0"/>
          <w:numId w:val="13"/>
        </w:numPr>
        <w:spacing w:after="0" w:line="240" w:lineRule="auto"/>
        <w:ind w:left="1418" w:hanging="284"/>
        <w:jc w:val="both"/>
        <w:rPr>
          <w:rFonts w:ascii="Times New Roman" w:hAnsi="Times New Roman" w:cs="Times New Roman"/>
          <w:sz w:val="24"/>
          <w:szCs w:val="24"/>
          <w:lang w:val="en-US"/>
        </w:rPr>
      </w:pPr>
      <w:r w:rsidRPr="00292BD0">
        <w:rPr>
          <w:rFonts w:ascii="Times New Roman" w:hAnsi="Times New Roman" w:cs="Times New Roman"/>
          <w:sz w:val="24"/>
          <w:szCs w:val="24"/>
          <w:lang w:val="en-US"/>
        </w:rPr>
        <w:t xml:space="preserve">If the </w:t>
      </w:r>
      <w:r w:rsidR="0011459D" w:rsidRPr="00292BD0">
        <w:rPr>
          <w:rFonts w:ascii="Times New Roman" w:hAnsi="Times New Roman" w:cs="Times New Roman"/>
          <w:sz w:val="24"/>
          <w:szCs w:val="24"/>
          <w:lang w:val="en-US"/>
        </w:rPr>
        <w:t>default</w:t>
      </w:r>
      <w:r w:rsidRPr="00292BD0">
        <w:rPr>
          <w:rFonts w:ascii="Times New Roman" w:hAnsi="Times New Roman" w:cs="Times New Roman"/>
          <w:sz w:val="24"/>
          <w:szCs w:val="24"/>
          <w:lang w:val="en-US"/>
        </w:rPr>
        <w:t xml:space="preserve"> is something that must be given, from the time the grace period has been exceeded, the debtor has been able to make or provide the </w:t>
      </w:r>
      <w:r w:rsidR="0011459D" w:rsidRPr="00292BD0">
        <w:rPr>
          <w:rFonts w:ascii="Times New Roman" w:hAnsi="Times New Roman" w:cs="Times New Roman"/>
          <w:sz w:val="24"/>
          <w:szCs w:val="24"/>
          <w:lang w:val="en-US"/>
        </w:rPr>
        <w:t>default</w:t>
      </w:r>
      <w:r w:rsidRPr="00292BD0">
        <w:rPr>
          <w:rFonts w:ascii="Times New Roman" w:hAnsi="Times New Roman" w:cs="Times New Roman"/>
          <w:sz w:val="24"/>
          <w:szCs w:val="24"/>
          <w:lang w:val="en-US"/>
        </w:rPr>
        <w:t>.</w:t>
      </w:r>
    </w:p>
    <w:p w14:paraId="1A29672D" w14:textId="77777777" w:rsidR="003F16BE" w:rsidRDefault="00A57EEC" w:rsidP="003F16BE">
      <w:pPr>
        <w:pStyle w:val="ListParagraph"/>
        <w:numPr>
          <w:ilvl w:val="0"/>
          <w:numId w:val="12"/>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Not for Force Majeure Reason</w:t>
      </w:r>
    </w:p>
    <w:p w14:paraId="210E93EF" w14:textId="1591EC78" w:rsidR="0011459D"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New compensation can be given to the victim if the event that caused the loss is not classified as an act of coercion or force majeure.</w:t>
      </w:r>
    </w:p>
    <w:p w14:paraId="251D0F92" w14:textId="77777777" w:rsidR="003F16BE" w:rsidRDefault="00A57EEC" w:rsidP="003F16BE">
      <w:pPr>
        <w:pStyle w:val="ListParagraph"/>
        <w:numPr>
          <w:ilvl w:val="0"/>
          <w:numId w:val="12"/>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When Loss Occurs</w:t>
      </w:r>
      <w:r w:rsidRPr="00BE5B25">
        <w:rPr>
          <w:rStyle w:val="FootnoteReference"/>
          <w:rFonts w:ascii="Times New Roman" w:hAnsi="Times New Roman" w:cs="Times New Roman"/>
          <w:sz w:val="24"/>
          <w:szCs w:val="24"/>
          <w:lang w:val="en-US"/>
        </w:rPr>
        <w:footnoteReference w:id="32"/>
      </w:r>
    </w:p>
    <w:p w14:paraId="2AD8B273" w14:textId="468CDD92" w:rsidR="00DE0112"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An indemnity can only be granted against losses, including:</w:t>
      </w:r>
    </w:p>
    <w:p w14:paraId="1CE60317" w14:textId="76EC0DBC" w:rsidR="00DE0112" w:rsidRPr="00BE5B25" w:rsidRDefault="00A57EEC" w:rsidP="003F16BE">
      <w:pPr>
        <w:pStyle w:val="ListParagraph"/>
        <w:numPr>
          <w:ilvl w:val="0"/>
          <w:numId w:val="14"/>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loss he had suffered.</w:t>
      </w:r>
    </w:p>
    <w:p w14:paraId="681452A6" w14:textId="5AD6A104" w:rsidR="00DE0112" w:rsidRPr="00BE5B25" w:rsidRDefault="00A57EEC" w:rsidP="003F16BE">
      <w:pPr>
        <w:pStyle w:val="ListParagraph"/>
        <w:numPr>
          <w:ilvl w:val="0"/>
          <w:numId w:val="14"/>
        </w:numPr>
        <w:spacing w:after="0" w:line="240" w:lineRule="auto"/>
        <w:ind w:left="1418"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Losses due to loss of profits or income that could have been enjoyed by the victim.</w:t>
      </w:r>
    </w:p>
    <w:p w14:paraId="4D3AD6F3" w14:textId="77777777" w:rsidR="003F16BE" w:rsidRDefault="00A57EEC" w:rsidP="003F16BE">
      <w:pPr>
        <w:pStyle w:val="ListParagraph"/>
        <w:numPr>
          <w:ilvl w:val="0"/>
          <w:numId w:val="12"/>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Predictable Loss</w:t>
      </w:r>
    </w:p>
    <w:p w14:paraId="227F973E" w14:textId="2C582972" w:rsidR="00DE0112"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Losses that must be compensated by someone who commits an unlawful act are losses that can be expected. In this case, the resulting loss must be expected to occur, or should reasonably be expected to occur, and suspicion existed at the time the unlawful act was committed.</w:t>
      </w:r>
      <w:r w:rsidRPr="00BE5B25">
        <w:rPr>
          <w:rStyle w:val="FootnoteReference"/>
          <w:rFonts w:ascii="Times New Roman" w:hAnsi="Times New Roman" w:cs="Times New Roman"/>
          <w:sz w:val="24"/>
          <w:szCs w:val="24"/>
          <w:lang w:val="en-US"/>
        </w:rPr>
        <w:footnoteReference w:id="33"/>
      </w:r>
    </w:p>
    <w:p w14:paraId="0627FDBE" w14:textId="29085740" w:rsidR="00DE0112" w:rsidRPr="00BE5B25"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Furthermore, in terms of compensation to victims in the context of unlawful acts, the law imposes several types of compensation, including:</w:t>
      </w:r>
      <w:r w:rsidRPr="00BE5B25">
        <w:rPr>
          <w:rStyle w:val="FootnoteReference"/>
          <w:rFonts w:ascii="Times New Roman" w:hAnsi="Times New Roman" w:cs="Times New Roman"/>
          <w:sz w:val="24"/>
          <w:szCs w:val="24"/>
          <w:lang w:val="en-US"/>
        </w:rPr>
        <w:footnoteReference w:id="34"/>
      </w:r>
    </w:p>
    <w:p w14:paraId="4EDB3488" w14:textId="77777777" w:rsidR="003F16BE" w:rsidRDefault="00A57EEC" w:rsidP="003F16BE">
      <w:pPr>
        <w:pStyle w:val="ListParagraph"/>
        <w:numPr>
          <w:ilvl w:val="0"/>
          <w:numId w:val="15"/>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Actual Compensation</w:t>
      </w:r>
    </w:p>
    <w:p w14:paraId="7CC58CFB" w14:textId="287C97E0" w:rsidR="00DE0112"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 xml:space="preserve">Actual compensation is compensation whose value can be calculated easily. Therefore, several losses </w:t>
      </w:r>
      <w:r w:rsidR="00064178" w:rsidRPr="003F16BE">
        <w:rPr>
          <w:rFonts w:ascii="Times New Roman" w:hAnsi="Times New Roman" w:cs="Times New Roman"/>
          <w:sz w:val="24"/>
          <w:szCs w:val="24"/>
          <w:lang w:val="en-US"/>
        </w:rPr>
        <w:t>in</w:t>
      </w:r>
      <w:r w:rsidRPr="003F16BE">
        <w:rPr>
          <w:rFonts w:ascii="Times New Roman" w:hAnsi="Times New Roman" w:cs="Times New Roman"/>
          <w:sz w:val="24"/>
          <w:szCs w:val="24"/>
          <w:lang w:val="en-US"/>
        </w:rPr>
        <w:t xml:space="preserve"> rupiahs are out according to the losses experienced </w:t>
      </w:r>
      <w:r w:rsidR="00760ACB" w:rsidRPr="003F16BE">
        <w:rPr>
          <w:rFonts w:ascii="Times New Roman" w:hAnsi="Times New Roman" w:cs="Times New Roman"/>
          <w:sz w:val="24"/>
          <w:szCs w:val="24"/>
          <w:lang w:val="en-US"/>
        </w:rPr>
        <w:t>by</w:t>
      </w:r>
      <w:r w:rsidRPr="003F16BE">
        <w:rPr>
          <w:rFonts w:ascii="Times New Roman" w:hAnsi="Times New Roman" w:cs="Times New Roman"/>
          <w:sz w:val="24"/>
          <w:szCs w:val="24"/>
          <w:lang w:val="en-US"/>
        </w:rPr>
        <w:t xml:space="preserve"> the victim.</w:t>
      </w:r>
    </w:p>
    <w:p w14:paraId="78FDE10C" w14:textId="77777777" w:rsidR="003F16BE" w:rsidRDefault="00A57EEC" w:rsidP="003F16BE">
      <w:pPr>
        <w:pStyle w:val="ListParagraph"/>
        <w:numPr>
          <w:ilvl w:val="0"/>
          <w:numId w:val="15"/>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lastRenderedPageBreak/>
        <w:t>Punishment Compensation</w:t>
      </w:r>
    </w:p>
    <w:p w14:paraId="6F44FEA9" w14:textId="28F5CE73" w:rsidR="00064178"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Punishment compensation is compensation in a large amount that exceeds the actual amount of loss. The amount of compensation is intended as a punishment for the perpetrator. Compensation for this punishment is appropriate for serious cases of intent, such as severe abuse of someone without any sense of humanity.</w:t>
      </w:r>
    </w:p>
    <w:p w14:paraId="1C1C95D1" w14:textId="77777777" w:rsidR="003F16BE" w:rsidRDefault="00A57EEC" w:rsidP="003F16BE">
      <w:pPr>
        <w:pStyle w:val="ListParagraph"/>
        <w:numPr>
          <w:ilvl w:val="0"/>
          <w:numId w:val="15"/>
        </w:numPr>
        <w:spacing w:after="0" w:line="240" w:lineRule="auto"/>
        <w:ind w:left="1134" w:hanging="283"/>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Nominal Indemnity</w:t>
      </w:r>
    </w:p>
    <w:p w14:paraId="68BDF1FD" w14:textId="597FEFBA" w:rsidR="00AA0639" w:rsidRPr="003F16BE" w:rsidRDefault="00A57EEC" w:rsidP="003F16BE">
      <w:pPr>
        <w:pStyle w:val="ListParagraph"/>
        <w:spacing w:after="0" w:line="240" w:lineRule="auto"/>
        <w:ind w:left="1134"/>
        <w:jc w:val="both"/>
        <w:rPr>
          <w:rFonts w:ascii="Times New Roman" w:hAnsi="Times New Roman" w:cs="Times New Roman"/>
          <w:sz w:val="24"/>
          <w:szCs w:val="24"/>
          <w:lang w:val="en-US"/>
        </w:rPr>
      </w:pPr>
      <w:r w:rsidRPr="003F16BE">
        <w:rPr>
          <w:rFonts w:ascii="Times New Roman" w:hAnsi="Times New Roman" w:cs="Times New Roman"/>
          <w:sz w:val="24"/>
          <w:szCs w:val="24"/>
          <w:lang w:val="en-US"/>
        </w:rPr>
        <w:t>A nominal indemnity or nominal compensation is compensation in the form of giving a sum of money, even though the actual loss cannot be calculated in money. In fact, there may be no material loss at all. In the case of an unlawful act that contains an intentional element, this type of compensation can be applied and is not appropriate for cases of negligence.</w:t>
      </w:r>
      <w:r w:rsidRPr="00BE5B25">
        <w:rPr>
          <w:rStyle w:val="FootnoteReference"/>
          <w:rFonts w:ascii="Times New Roman" w:hAnsi="Times New Roman" w:cs="Times New Roman"/>
          <w:sz w:val="24"/>
          <w:szCs w:val="24"/>
          <w:lang w:val="en-US"/>
        </w:rPr>
        <w:footnoteReference w:id="35"/>
      </w:r>
    </w:p>
    <w:p w14:paraId="6C05880B"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It is noted that compensation payments do not always have to be in the form of money. The </w:t>
      </w:r>
      <w:r w:rsidRPr="00BE5B25">
        <w:rPr>
          <w:rFonts w:ascii="Times New Roman" w:hAnsi="Times New Roman" w:cs="Times New Roman"/>
          <w:i/>
          <w:iCs/>
          <w:sz w:val="24"/>
          <w:szCs w:val="24"/>
          <w:lang w:val="en-US"/>
        </w:rPr>
        <w:t xml:space="preserve">Hoge </w:t>
      </w:r>
      <w:proofErr w:type="spellStart"/>
      <w:r w:rsidRPr="00BE5B25">
        <w:rPr>
          <w:rFonts w:ascii="Times New Roman" w:hAnsi="Times New Roman" w:cs="Times New Roman"/>
          <w:i/>
          <w:iCs/>
          <w:sz w:val="24"/>
          <w:szCs w:val="24"/>
          <w:lang w:val="en-US"/>
        </w:rPr>
        <w:t>Raad</w:t>
      </w:r>
      <w:proofErr w:type="spellEnd"/>
      <w:r w:rsidRPr="00BE5B25">
        <w:rPr>
          <w:rFonts w:ascii="Times New Roman" w:hAnsi="Times New Roman" w:cs="Times New Roman"/>
          <w:sz w:val="24"/>
          <w:szCs w:val="24"/>
          <w:lang w:val="en-US"/>
        </w:rPr>
        <w:t xml:space="preserve"> of the Netherlands, in its decision on May 24, 1918, considered that the return to its original state before the loss was one of the forms of compensation payments that could also be made.</w:t>
      </w:r>
      <w:r w:rsidRPr="00BE5B25">
        <w:rPr>
          <w:rStyle w:val="FootnoteReference"/>
          <w:rFonts w:ascii="Times New Roman" w:hAnsi="Times New Roman" w:cs="Times New Roman"/>
          <w:sz w:val="24"/>
          <w:szCs w:val="24"/>
          <w:lang w:val="en-US"/>
        </w:rPr>
        <w:footnoteReference w:id="36"/>
      </w:r>
      <w:r w:rsidR="00DA69AD" w:rsidRPr="00BE5B25">
        <w:rPr>
          <w:rFonts w:ascii="Times New Roman" w:hAnsi="Times New Roman" w:cs="Times New Roman"/>
          <w:sz w:val="24"/>
          <w:szCs w:val="24"/>
          <w:lang w:val="en-US"/>
        </w:rPr>
        <w:t xml:space="preserve"> The purpose of this is to return the victim to his original state, at least to the state he might have achieved, namely before the unlawful act was committed. In this case, what is sought is a return that would be more appropriate than the payment of compensation in the form of money, because the payment with a certain amount of money is only an equivalent value.</w:t>
      </w:r>
      <w:r w:rsidRPr="00BE5B25">
        <w:rPr>
          <w:rStyle w:val="FootnoteReference"/>
          <w:rFonts w:ascii="Times New Roman" w:hAnsi="Times New Roman" w:cs="Times New Roman"/>
          <w:sz w:val="24"/>
          <w:szCs w:val="24"/>
          <w:lang w:val="en-US"/>
        </w:rPr>
        <w:footnoteReference w:id="37"/>
      </w:r>
    </w:p>
    <w:p w14:paraId="36214335"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From several compensations as described previously, the Civil Code does not explicitly or even does not regulate in detail certain compensation, or any aspect of compensation. In response to this, the judge has the freedom to implement the existing compensation under the principle of propriety, as long as this is indeed requested by the victim.</w:t>
      </w:r>
      <w:r w:rsidRPr="00BE5B25">
        <w:rPr>
          <w:rStyle w:val="FootnoteReference"/>
          <w:rFonts w:ascii="Times New Roman" w:hAnsi="Times New Roman" w:cs="Times New Roman"/>
          <w:sz w:val="24"/>
          <w:szCs w:val="24"/>
          <w:lang w:val="en-US"/>
        </w:rPr>
        <w:footnoteReference w:id="38"/>
      </w:r>
    </w:p>
    <w:p w14:paraId="1C53CD74" w14:textId="74B746BA" w:rsidR="003A7A45" w:rsidRPr="00BE5B25" w:rsidRDefault="00A57EEC" w:rsidP="003F16BE">
      <w:pPr>
        <w:spacing w:after="24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Referring to the publication of cartoon films in free movie streaming services, the type of compensation that can be applied in such unlawful acts is actual compensation. The application of actual compensation is the most appropriate type of compensation from several other compensations and can be applied to losses that have been experienced by the Author or Copyright Holder</w:t>
      </w:r>
      <w:r w:rsidR="00606DBA" w:rsidRPr="00BE5B25">
        <w:rPr>
          <w:rFonts w:ascii="Times New Roman" w:hAnsi="Times New Roman" w:cs="Times New Roman"/>
          <w:sz w:val="24"/>
          <w:szCs w:val="24"/>
          <w:lang w:val="en-US"/>
        </w:rPr>
        <w:t xml:space="preserve"> as the victim. For example, compensation for all costs incurred by the victim, loss of profits, illness, and suffering, including mental suffering such as stress, shame, bad reputation, and others. In this case, the Author or Copyright Holder has the right to ask for compensation in the form of payment of a sum of money following the nominal profit that can be obtained if someone cooperates with the Author or Copyright Holder through a license agreement to make publications of cartoon films and service.</w:t>
      </w:r>
    </w:p>
    <w:p w14:paraId="691C55B4" w14:textId="0FC42675" w:rsidR="00DA226D" w:rsidRPr="00760ACB" w:rsidRDefault="00A57EEC" w:rsidP="003F16BE">
      <w:pPr>
        <w:pStyle w:val="ListParagraph"/>
        <w:numPr>
          <w:ilvl w:val="1"/>
          <w:numId w:val="21"/>
        </w:numPr>
        <w:spacing w:after="120" w:line="240" w:lineRule="auto"/>
        <w:ind w:left="567" w:hanging="567"/>
        <w:jc w:val="both"/>
        <w:rPr>
          <w:rFonts w:ascii="Times New Roman" w:hAnsi="Times New Roman" w:cs="Times New Roman"/>
          <w:b/>
          <w:bCs/>
          <w:sz w:val="24"/>
          <w:szCs w:val="24"/>
          <w:lang w:val="en-US"/>
        </w:rPr>
      </w:pPr>
      <w:r w:rsidRPr="00760ACB">
        <w:rPr>
          <w:rFonts w:ascii="Times New Roman" w:hAnsi="Times New Roman" w:cs="Times New Roman"/>
          <w:b/>
          <w:bCs/>
          <w:sz w:val="24"/>
          <w:szCs w:val="24"/>
          <w:lang w:val="en-US"/>
        </w:rPr>
        <w:t>Efforts to Prevent Copyright Infringement on Cartoon Films Distributed by Other Parties in Free Movie Streaming Services</w:t>
      </w:r>
    </w:p>
    <w:p w14:paraId="50546F23" w14:textId="1ED62ADE" w:rsidR="00DA226D" w:rsidRPr="00BE5B25"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The Indonesian government as the main subject in making efforts to prevent copyright infringement on cartoon films distributed by other parties in free movie streaming services enforces several main rules as general guidelines containing preventive measures for copyright infringement, including:</w:t>
      </w:r>
    </w:p>
    <w:p w14:paraId="7D5D00B2" w14:textId="14B00661" w:rsidR="00DA226D" w:rsidRPr="00BE5B25" w:rsidRDefault="00A57EEC" w:rsidP="003F16BE">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Law Number 28 of 2014 on Copyright</w:t>
      </w:r>
    </w:p>
    <w:p w14:paraId="3FF16F96" w14:textId="0443C2E9" w:rsidR="00DA226D" w:rsidRPr="00BE5B25" w:rsidRDefault="00A57EEC" w:rsidP="003F16BE">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Law Number 11 of 2008 on Information and Electronic Transactions as amended by Law Number 19 of 2016 on Amendments to Law Number 11 of 2008 on Information and Electronic Transactions or hereinafter referred to as the Information and Electronic Transactions Law.</w:t>
      </w:r>
    </w:p>
    <w:p w14:paraId="36991D84" w14:textId="5DD1D178" w:rsidR="00755058" w:rsidRPr="00BE5B25" w:rsidRDefault="00A57EEC" w:rsidP="003F16BE">
      <w:pPr>
        <w:pStyle w:val="ListParagraph"/>
        <w:numPr>
          <w:ilvl w:val="0"/>
          <w:numId w:val="16"/>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lastRenderedPageBreak/>
        <w:t xml:space="preserve">Joint Regulation of the Ministry of Law and Human Rights Number 14 of 2015 and the Ministry of Communication and Information Technology Number 26 of 2015 </w:t>
      </w:r>
      <w:r w:rsidR="002239D4" w:rsidRPr="00BE5B25">
        <w:rPr>
          <w:rFonts w:ascii="Times New Roman" w:hAnsi="Times New Roman" w:cs="Times New Roman"/>
          <w:sz w:val="24"/>
          <w:szCs w:val="24"/>
          <w:lang w:val="en-US"/>
        </w:rPr>
        <w:t>regarding the</w:t>
      </w:r>
      <w:r w:rsidRPr="00BE5B25">
        <w:rPr>
          <w:rFonts w:ascii="Times New Roman" w:hAnsi="Times New Roman" w:cs="Times New Roman"/>
          <w:sz w:val="24"/>
          <w:szCs w:val="24"/>
          <w:lang w:val="en-US"/>
        </w:rPr>
        <w:t xml:space="preserve"> Implementation of Closing </w:t>
      </w:r>
      <w:r w:rsidR="002239D4" w:rsidRPr="00BE5B25">
        <w:rPr>
          <w:rFonts w:ascii="Times New Roman" w:hAnsi="Times New Roman" w:cs="Times New Roman"/>
          <w:sz w:val="24"/>
          <w:szCs w:val="24"/>
          <w:lang w:val="en-US"/>
        </w:rPr>
        <w:t xml:space="preserve">Down </w:t>
      </w:r>
      <w:r w:rsidRPr="00BE5B25">
        <w:rPr>
          <w:rFonts w:ascii="Times New Roman" w:hAnsi="Times New Roman" w:cs="Times New Roman"/>
          <w:sz w:val="24"/>
          <w:szCs w:val="24"/>
          <w:lang w:val="en-US"/>
        </w:rPr>
        <w:t xml:space="preserve">Content and/or </w:t>
      </w:r>
      <w:r w:rsidR="002239D4" w:rsidRPr="00BE5B25">
        <w:rPr>
          <w:rFonts w:ascii="Times New Roman" w:hAnsi="Times New Roman" w:cs="Times New Roman"/>
          <w:sz w:val="24"/>
          <w:szCs w:val="24"/>
          <w:lang w:val="en-US"/>
        </w:rPr>
        <w:t xml:space="preserve">a </w:t>
      </w:r>
      <w:r w:rsidRPr="00BE5B25">
        <w:rPr>
          <w:rFonts w:ascii="Times New Roman" w:hAnsi="Times New Roman" w:cs="Times New Roman"/>
          <w:sz w:val="24"/>
          <w:szCs w:val="24"/>
          <w:lang w:val="en-US"/>
        </w:rPr>
        <w:t>User</w:t>
      </w:r>
      <w:r w:rsidR="002239D4" w:rsidRPr="00BE5B25">
        <w:rPr>
          <w:rFonts w:ascii="Times New Roman" w:hAnsi="Times New Roman" w:cs="Times New Roman"/>
          <w:sz w:val="24"/>
          <w:szCs w:val="24"/>
          <w:lang w:val="en-US"/>
        </w:rPr>
        <w:t>’s</w:t>
      </w:r>
      <w:r w:rsidRPr="00BE5B25">
        <w:rPr>
          <w:rFonts w:ascii="Times New Roman" w:hAnsi="Times New Roman" w:cs="Times New Roman"/>
          <w:sz w:val="24"/>
          <w:szCs w:val="24"/>
          <w:lang w:val="en-US"/>
        </w:rPr>
        <w:t xml:space="preserve"> Right</w:t>
      </w:r>
      <w:r w:rsidR="002239D4" w:rsidRPr="00BE5B25">
        <w:rPr>
          <w:rFonts w:ascii="Times New Roman" w:hAnsi="Times New Roman" w:cs="Times New Roman"/>
          <w:sz w:val="24"/>
          <w:szCs w:val="24"/>
          <w:lang w:val="en-US"/>
        </w:rPr>
        <w:t xml:space="preserve"> to Access over</w:t>
      </w:r>
      <w:r w:rsidRPr="00BE5B25">
        <w:rPr>
          <w:rFonts w:ascii="Times New Roman" w:hAnsi="Times New Roman" w:cs="Times New Roman"/>
          <w:sz w:val="24"/>
          <w:szCs w:val="24"/>
          <w:lang w:val="en-US"/>
        </w:rPr>
        <w:t xml:space="preserve"> Copyright</w:t>
      </w:r>
      <w:r w:rsidR="002239D4" w:rsidRPr="00BE5B25">
        <w:rPr>
          <w:rFonts w:ascii="Times New Roman" w:hAnsi="Times New Roman" w:cs="Times New Roman"/>
          <w:sz w:val="24"/>
          <w:szCs w:val="24"/>
          <w:lang w:val="en-US"/>
        </w:rPr>
        <w:t xml:space="preserve"> Infringement</w:t>
      </w:r>
      <w:r w:rsidRPr="00BE5B25">
        <w:rPr>
          <w:rFonts w:ascii="Times New Roman" w:hAnsi="Times New Roman" w:cs="Times New Roman"/>
          <w:sz w:val="24"/>
          <w:szCs w:val="24"/>
          <w:lang w:val="en-US"/>
        </w:rPr>
        <w:t xml:space="preserve"> and/or Related Rights in </w:t>
      </w:r>
      <w:r w:rsidR="002239D4" w:rsidRPr="00BE5B25">
        <w:rPr>
          <w:rFonts w:ascii="Times New Roman" w:hAnsi="Times New Roman" w:cs="Times New Roman"/>
          <w:sz w:val="24"/>
          <w:szCs w:val="24"/>
          <w:lang w:val="en-US"/>
        </w:rPr>
        <w:t xml:space="preserve">an </w:t>
      </w:r>
      <w:r w:rsidRPr="00BE5B25">
        <w:rPr>
          <w:rFonts w:ascii="Times New Roman" w:hAnsi="Times New Roman" w:cs="Times New Roman"/>
          <w:sz w:val="24"/>
          <w:szCs w:val="24"/>
          <w:lang w:val="en-US"/>
        </w:rPr>
        <w:t>Electronic System.</w:t>
      </w:r>
    </w:p>
    <w:p w14:paraId="23791DC4"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First, the Article 113 paragraph (3) Copyright Law explains that </w:t>
      </w:r>
      <w:r w:rsidR="00183AB1" w:rsidRPr="00BE5B25">
        <w:rPr>
          <w:rFonts w:ascii="Times New Roman" w:hAnsi="Times New Roman" w:cs="Times New Roman"/>
          <w:sz w:val="24"/>
          <w:szCs w:val="24"/>
          <w:lang w:val="en-US"/>
        </w:rPr>
        <w:t xml:space="preserve">Every Person who unlawfully and/or without permission of the Author or the Copyright holder infringes the economic rights of the Author </w:t>
      </w:r>
      <w:r w:rsidR="007A5C66" w:rsidRPr="00BE5B25">
        <w:rPr>
          <w:rFonts w:ascii="Times New Roman" w:hAnsi="Times New Roman" w:cs="Times New Roman"/>
          <w:sz w:val="24"/>
          <w:szCs w:val="24"/>
          <w:lang w:val="en-US"/>
        </w:rPr>
        <w:t>in the form of publishing the work, duplicating the work in all its forms, distributing the work or copies thereof, and/or publication of work for</w:t>
      </w:r>
      <w:r w:rsidR="00183AB1" w:rsidRPr="00BE5B25">
        <w:rPr>
          <w:rFonts w:ascii="Times New Roman" w:hAnsi="Times New Roman" w:cs="Times New Roman"/>
          <w:sz w:val="24"/>
          <w:szCs w:val="24"/>
          <w:lang w:val="en-US"/>
        </w:rPr>
        <w:t xml:space="preserve"> Commercial Use shall be sentenced to imprisonment for up to 4 (four) years and/or fine up to Rp1,000,000,000.00 (one billion rupiahs)</w:t>
      </w:r>
      <w:r w:rsidR="006A7EBC" w:rsidRPr="00BE5B25">
        <w:rPr>
          <w:rFonts w:ascii="Times New Roman" w:hAnsi="Times New Roman" w:cs="Times New Roman"/>
          <w:sz w:val="24"/>
          <w:szCs w:val="24"/>
          <w:lang w:val="en-US"/>
        </w:rPr>
        <w:t xml:space="preserve">. The provision of this article </w:t>
      </w:r>
      <w:r w:rsidR="007A5C66" w:rsidRPr="00BE5B25">
        <w:rPr>
          <w:rFonts w:ascii="Times New Roman" w:hAnsi="Times New Roman" w:cs="Times New Roman"/>
          <w:sz w:val="24"/>
          <w:szCs w:val="24"/>
          <w:lang w:val="en-US"/>
        </w:rPr>
        <w:t>is clearly a form of prevention provided by the government to prevent copyright infringement on cartoon film works by other parties in free movie streaming services.</w:t>
      </w:r>
    </w:p>
    <w:p w14:paraId="5226D116"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Second, based on Article 48 paragraph (1) of the Information and Electronic Transactions Law, Every Person who fulfills the elements as referred to in Article 32 paragraph (1) shall be sentenced to a maximum imprisonment of 8 (eight) years and/or fine up to Rp2,000,000,000.00 (two billion rupiahs). It is also a form of prevention of copyright infringement provided by the government on copyrighted works (in this case cartoons) distributed by other parties in free movie streaming services.</w:t>
      </w:r>
      <w:r w:rsidRPr="00BE5B25">
        <w:rPr>
          <w:rStyle w:val="FootnoteReference"/>
          <w:rFonts w:ascii="Times New Roman" w:hAnsi="Times New Roman" w:cs="Times New Roman"/>
          <w:sz w:val="24"/>
          <w:szCs w:val="24"/>
          <w:lang w:val="en-US"/>
        </w:rPr>
        <w:footnoteReference w:id="39"/>
      </w:r>
    </w:p>
    <w:p w14:paraId="0B09570C"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Third, to prevent copyright infringement carried out through information technology-based facilities (in this case in the form of providing free movie streaming services on the internet) as the main platform for distributing cartoons by certain parties, the government is authorized to supervise the content production and distribution activities that are suspected of violating Copyright.</w:t>
      </w:r>
      <w:r w:rsidRPr="00BE5B25">
        <w:rPr>
          <w:rStyle w:val="FootnoteReference"/>
          <w:rFonts w:ascii="Times New Roman" w:hAnsi="Times New Roman" w:cs="Times New Roman"/>
          <w:sz w:val="24"/>
          <w:szCs w:val="24"/>
          <w:lang w:val="en-US"/>
        </w:rPr>
        <w:footnoteReference w:id="40"/>
      </w:r>
      <w:r w:rsidRPr="00BE5B25">
        <w:rPr>
          <w:rFonts w:ascii="Times New Roman" w:hAnsi="Times New Roman" w:cs="Times New Roman"/>
          <w:sz w:val="24"/>
          <w:szCs w:val="24"/>
          <w:lang w:val="en-US"/>
        </w:rPr>
        <w:t xml:space="preserve"> The supervision in question is supervision in the form of an assessment if sufficient evidence is found that the film streaming service in question has committed copyright infringement. When the government conducts supervision, it is necessary to have cooperation and coordination from various parties, both domestically and abroad to prevent the creation and dissemination of copyright-infringing content.</w:t>
      </w:r>
      <w:r w:rsidRPr="00BE5B25">
        <w:rPr>
          <w:rStyle w:val="FootnoteReference"/>
          <w:rFonts w:ascii="Times New Roman" w:hAnsi="Times New Roman" w:cs="Times New Roman"/>
          <w:sz w:val="24"/>
          <w:szCs w:val="24"/>
          <w:lang w:val="en-US"/>
        </w:rPr>
        <w:footnoteReference w:id="41"/>
      </w:r>
    </w:p>
    <w:p w14:paraId="7D51AF77" w14:textId="77777777" w:rsidR="003F16BE" w:rsidRDefault="00FF4811"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If adequate evidence is found, everyone who knows about Copyright infringement on an electronic system for commercial use is expected to notify it to the Minister in charge of government activities in the legal sector. The Minister then advises to the Minister of Communication and Information to take down part or all of the content in the electronic system that violates Copyright or renders the electronic system services unavailable, based on the current reports</w:t>
      </w:r>
      <w:r w:rsidR="00A57EEC" w:rsidRPr="00BE5B25">
        <w:rPr>
          <w:rFonts w:ascii="Times New Roman" w:hAnsi="Times New Roman" w:cs="Times New Roman"/>
          <w:sz w:val="24"/>
          <w:szCs w:val="24"/>
          <w:lang w:val="en-US"/>
        </w:rPr>
        <w:t>.</w:t>
      </w:r>
      <w:r w:rsidR="00A57EEC" w:rsidRPr="00BE5B25">
        <w:rPr>
          <w:rStyle w:val="FootnoteReference"/>
          <w:rFonts w:ascii="Times New Roman" w:hAnsi="Times New Roman" w:cs="Times New Roman"/>
          <w:sz w:val="24"/>
          <w:szCs w:val="24"/>
          <w:lang w:val="en-US"/>
        </w:rPr>
        <w:footnoteReference w:id="42"/>
      </w:r>
    </w:p>
    <w:p w14:paraId="1E63E843" w14:textId="110EBC12" w:rsidR="008F37A1" w:rsidRPr="00BE5B25"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The role of the government as described previously is the implementation of the Joint Regulations of the Ministry of Law and Human Rights Number 14 of 2015 and the Ministry of Communication and Information Technology Number 26 of 2015 </w:t>
      </w:r>
      <w:r w:rsidR="00BB4053" w:rsidRPr="00BE5B25">
        <w:rPr>
          <w:rFonts w:ascii="Times New Roman" w:hAnsi="Times New Roman" w:cs="Times New Roman"/>
          <w:sz w:val="24"/>
          <w:szCs w:val="24"/>
          <w:lang w:val="en-US"/>
        </w:rPr>
        <w:t>regarding the Implementation of Closing Down Content and/or a User’s Right to Access over Copyright Infringement and/or Related Rights in an Electronic System</w:t>
      </w:r>
      <w:r w:rsidRPr="00BE5B25">
        <w:rPr>
          <w:rFonts w:ascii="Times New Roman" w:hAnsi="Times New Roman" w:cs="Times New Roman"/>
          <w:sz w:val="24"/>
          <w:szCs w:val="24"/>
          <w:lang w:val="en-US"/>
        </w:rPr>
        <w:t>. Based on Article 2 paragraph (2) of the Regulations, the report as described previously can be made by:</w:t>
      </w:r>
    </w:p>
    <w:p w14:paraId="0A7542C3" w14:textId="3D20ED00"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Author</w:t>
      </w:r>
      <w:r w:rsidR="00A03DA0">
        <w:rPr>
          <w:rFonts w:ascii="Times New Roman" w:hAnsi="Times New Roman" w:cs="Times New Roman"/>
          <w:sz w:val="24"/>
          <w:szCs w:val="24"/>
          <w:lang w:val="en-US"/>
        </w:rPr>
        <w:t>;</w:t>
      </w:r>
    </w:p>
    <w:p w14:paraId="37225F3C" w14:textId="746B9B9B"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Copyright Holder</w:t>
      </w:r>
      <w:r w:rsidR="00A03DA0">
        <w:rPr>
          <w:rFonts w:ascii="Times New Roman" w:hAnsi="Times New Roman" w:cs="Times New Roman"/>
          <w:sz w:val="24"/>
          <w:szCs w:val="24"/>
          <w:lang w:val="en-US"/>
        </w:rPr>
        <w:t>;</w:t>
      </w:r>
    </w:p>
    <w:p w14:paraId="2164505C" w14:textId="573E736C"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Related Rights Owners</w:t>
      </w:r>
      <w:r w:rsidR="00A03DA0">
        <w:rPr>
          <w:rFonts w:ascii="Times New Roman" w:hAnsi="Times New Roman" w:cs="Times New Roman"/>
          <w:sz w:val="24"/>
          <w:szCs w:val="24"/>
          <w:lang w:val="en-US"/>
        </w:rPr>
        <w:t>;</w:t>
      </w:r>
    </w:p>
    <w:p w14:paraId="6CC6F939" w14:textId="2C6294C2"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Licensee of Copyright and/or Related Rights</w:t>
      </w:r>
      <w:r w:rsidR="00A03DA0">
        <w:rPr>
          <w:rFonts w:ascii="Times New Roman" w:hAnsi="Times New Roman" w:cs="Times New Roman"/>
          <w:sz w:val="24"/>
          <w:szCs w:val="24"/>
          <w:lang w:val="en-US"/>
        </w:rPr>
        <w:t>;</w:t>
      </w:r>
    </w:p>
    <w:p w14:paraId="2FC43783" w14:textId="3A293D19"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National Collective Management Institute or Collective Management Institute</w:t>
      </w:r>
      <w:r w:rsidR="00A03DA0">
        <w:rPr>
          <w:rFonts w:ascii="Times New Roman" w:hAnsi="Times New Roman" w:cs="Times New Roman"/>
          <w:sz w:val="24"/>
          <w:szCs w:val="24"/>
          <w:lang w:val="en-US"/>
        </w:rPr>
        <w:t>;</w:t>
      </w:r>
    </w:p>
    <w:p w14:paraId="5880AE02" w14:textId="03544D63"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Authorized Association</w:t>
      </w:r>
      <w:r w:rsidR="00A03DA0">
        <w:rPr>
          <w:rFonts w:ascii="Times New Roman" w:hAnsi="Times New Roman" w:cs="Times New Roman"/>
          <w:sz w:val="24"/>
          <w:szCs w:val="24"/>
          <w:lang w:val="en-US"/>
        </w:rPr>
        <w:t>;</w:t>
      </w:r>
      <w:r w:rsidRPr="00BE5B25">
        <w:rPr>
          <w:rFonts w:ascii="Times New Roman" w:hAnsi="Times New Roman" w:cs="Times New Roman"/>
          <w:sz w:val="24"/>
          <w:szCs w:val="24"/>
          <w:lang w:val="en-US"/>
        </w:rPr>
        <w:t xml:space="preserve"> or</w:t>
      </w:r>
    </w:p>
    <w:p w14:paraId="14AB8D1A" w14:textId="381D687A" w:rsidR="00F17AE9" w:rsidRPr="00BE5B25" w:rsidRDefault="00A57EEC" w:rsidP="003F16BE">
      <w:pPr>
        <w:pStyle w:val="ListParagraph"/>
        <w:numPr>
          <w:ilvl w:val="0"/>
          <w:numId w:val="17"/>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lastRenderedPageBreak/>
        <w:t>Other parties who have power of attorney.</w:t>
      </w:r>
    </w:p>
    <w:p w14:paraId="5B3DD81A" w14:textId="2E64383D" w:rsidR="00F17AE9" w:rsidRPr="00BE5B25"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From several existing regulations, the government has made efforts to prevent copyright infringement on broadcasting cartoons on free movie streaming services in the form of:</w:t>
      </w:r>
    </w:p>
    <w:p w14:paraId="55CE4451" w14:textId="2DDF59CD" w:rsidR="00D306F2" w:rsidRPr="00BE5B25" w:rsidRDefault="00A57EEC" w:rsidP="003F16BE">
      <w:pPr>
        <w:pStyle w:val="ListParagraph"/>
        <w:numPr>
          <w:ilvl w:val="0"/>
          <w:numId w:val="18"/>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Closing down all free movie streaming services that upload cinematographic works (cartoons) without the permission of the Author or Copyright Holder provided to the public. This can be seen through the government’s efforts to ban 468 free movie streaming services from 2019 to 2021.</w:t>
      </w:r>
      <w:r w:rsidRPr="00BE5B25">
        <w:rPr>
          <w:rStyle w:val="FootnoteReference"/>
          <w:rFonts w:ascii="Times New Roman" w:hAnsi="Times New Roman" w:cs="Times New Roman"/>
          <w:sz w:val="24"/>
          <w:szCs w:val="24"/>
          <w:lang w:val="en-US"/>
        </w:rPr>
        <w:footnoteReference w:id="43"/>
      </w:r>
    </w:p>
    <w:p w14:paraId="6C84CF1C" w14:textId="23A17A61" w:rsidR="00BB4053" w:rsidRPr="00BE5B25" w:rsidRDefault="00A57EEC" w:rsidP="003F16BE">
      <w:pPr>
        <w:pStyle w:val="ListParagraph"/>
        <w:numPr>
          <w:ilvl w:val="0"/>
          <w:numId w:val="18"/>
        </w:numPr>
        <w:spacing w:after="0" w:line="240" w:lineRule="auto"/>
        <w:ind w:left="851" w:hanging="284"/>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Application of criminal offenses as mentioned in Copyright Law for copyright infringement and Electronic Information and Transactions Law.</w:t>
      </w:r>
    </w:p>
    <w:p w14:paraId="2E439729"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 xml:space="preserve">Besides prevention efforts from the government, other efforts to prevent copyright infringement have also been carried out by other supporting subjects (in this case the cinema). Cinema </w:t>
      </w:r>
      <w:r w:rsidR="00EA2D74" w:rsidRPr="00BE5B25">
        <w:rPr>
          <w:rFonts w:ascii="Times New Roman" w:hAnsi="Times New Roman" w:cs="Times New Roman"/>
          <w:sz w:val="24"/>
          <w:szCs w:val="24"/>
          <w:lang w:val="en-US"/>
        </w:rPr>
        <w:t>as a place that is prone to cases of copyright infringement makes many parties record full films which will then be distributed through various free movie streaming services on the internet.</w:t>
      </w:r>
    </w:p>
    <w:p w14:paraId="5FA4D00E" w14:textId="77777777" w:rsidR="003F16BE" w:rsidRDefault="00A57EEC" w:rsidP="003F16BE">
      <w:pPr>
        <w:spacing w:after="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In response to this, the prevention efforts taken by the cinema in overcoming the occurrence of copyright infringement are by announcing advertisements in the form of a prohibition for viewers to record films in any form, including the applicable laws and sanctions that will be faced if someone does the recording. Moreover, the cinema in dealing with copyright infringement also installs a device in every room where the film is shown, namely infrared CCTV. This tool serves to help cinema officers control what audiences do with cellphones or other recording devices.</w:t>
      </w:r>
      <w:r w:rsidRPr="00BE5B25">
        <w:rPr>
          <w:rStyle w:val="FootnoteReference"/>
          <w:rFonts w:ascii="Times New Roman" w:hAnsi="Times New Roman" w:cs="Times New Roman"/>
          <w:sz w:val="24"/>
          <w:szCs w:val="24"/>
          <w:lang w:val="en-US"/>
        </w:rPr>
        <w:footnoteReference w:id="44"/>
      </w:r>
    </w:p>
    <w:p w14:paraId="6E97ABA9" w14:textId="20F48526" w:rsidR="00D0209D" w:rsidRPr="00373397" w:rsidRDefault="00A57EEC" w:rsidP="003F16BE">
      <w:pPr>
        <w:spacing w:after="360" w:line="240" w:lineRule="auto"/>
        <w:ind w:firstLine="567"/>
        <w:jc w:val="both"/>
        <w:rPr>
          <w:rFonts w:ascii="Times New Roman" w:hAnsi="Times New Roman" w:cs="Times New Roman"/>
          <w:sz w:val="24"/>
          <w:szCs w:val="24"/>
          <w:lang w:val="en-US"/>
        </w:rPr>
      </w:pPr>
      <w:r w:rsidRPr="00BE5B25">
        <w:rPr>
          <w:rFonts w:ascii="Times New Roman" w:hAnsi="Times New Roman" w:cs="Times New Roman"/>
          <w:sz w:val="24"/>
          <w:szCs w:val="24"/>
          <w:lang w:val="en-US"/>
        </w:rPr>
        <w:t>Another effort that is also made by the cinema to prevent copyright infringement is to provide socialization to the audience to participate in preventing copyright infringement by reporting everyone they know who has committed an infringement.</w:t>
      </w:r>
      <w:r w:rsidR="00D0209D" w:rsidRPr="00BE5B25">
        <w:rPr>
          <w:rFonts w:ascii="Times New Roman" w:hAnsi="Times New Roman" w:cs="Times New Roman"/>
          <w:sz w:val="24"/>
          <w:szCs w:val="24"/>
          <w:lang w:val="en-US"/>
        </w:rPr>
        <w:t xml:space="preserve"> This is because there are still many people who record films in cinemas who escape the supervision of officers because they are recording secretly. Thus, the cinema needs help from viewers who understand the importance of respecting other people's copyrights by reporting every activity that occurs. potentially copyright infringement.</w:t>
      </w:r>
    </w:p>
    <w:p w14:paraId="35A9F524" w14:textId="16810034" w:rsidR="00D0209D" w:rsidRPr="00373397" w:rsidRDefault="00A57EEC" w:rsidP="00C5327D">
      <w:pPr>
        <w:pStyle w:val="ListParagraph"/>
        <w:numPr>
          <w:ilvl w:val="0"/>
          <w:numId w:val="16"/>
        </w:numPr>
        <w:spacing w:after="0" w:line="240" w:lineRule="auto"/>
        <w:ind w:left="567" w:hanging="567"/>
        <w:jc w:val="both"/>
        <w:rPr>
          <w:rFonts w:ascii="Times New Roman" w:hAnsi="Times New Roman" w:cs="Times New Roman"/>
          <w:color w:val="1F3864" w:themeColor="accent1" w:themeShade="80"/>
          <w:sz w:val="24"/>
          <w:szCs w:val="24"/>
          <w:lang w:val="en-US"/>
        </w:rPr>
      </w:pPr>
      <w:r w:rsidRPr="00373397">
        <w:rPr>
          <w:rFonts w:ascii="Times New Roman" w:hAnsi="Times New Roman" w:cs="Times New Roman"/>
          <w:color w:val="1F3864" w:themeColor="accent1" w:themeShade="80"/>
          <w:sz w:val="24"/>
          <w:szCs w:val="24"/>
          <w:lang w:val="en-US"/>
        </w:rPr>
        <w:t>C</w:t>
      </w:r>
      <w:r w:rsidR="00373397">
        <w:rPr>
          <w:rFonts w:ascii="Times New Roman" w:hAnsi="Times New Roman" w:cs="Times New Roman"/>
          <w:color w:val="1F3864" w:themeColor="accent1" w:themeShade="80"/>
          <w:sz w:val="24"/>
          <w:szCs w:val="24"/>
          <w:lang w:val="en-US"/>
        </w:rPr>
        <w:t>ONCLUSION</w:t>
      </w:r>
    </w:p>
    <w:p w14:paraId="72F16DBB" w14:textId="0CE39877" w:rsidR="00D0209D" w:rsidRDefault="00A57EEC" w:rsidP="00A41196">
      <w:pPr>
        <w:spacing w:after="0" w:line="240" w:lineRule="auto"/>
        <w:ind w:firstLine="567"/>
        <w:jc w:val="both"/>
        <w:rPr>
          <w:rFonts w:ascii="Times New Roman" w:hAnsi="Times New Roman" w:cs="Times New Roman"/>
          <w:sz w:val="24"/>
          <w:szCs w:val="24"/>
          <w:lang w:val="en-US"/>
        </w:rPr>
      </w:pPr>
      <w:r w:rsidRPr="00A41196">
        <w:rPr>
          <w:rFonts w:ascii="Times New Roman" w:hAnsi="Times New Roman" w:cs="Times New Roman"/>
          <w:sz w:val="24"/>
          <w:szCs w:val="24"/>
          <w:lang w:val="en-US"/>
        </w:rPr>
        <w:t xml:space="preserve">Based on the research findings that have been described previously, </w:t>
      </w:r>
      <w:r w:rsidR="00A41196" w:rsidRPr="00A41196">
        <w:rPr>
          <w:rStyle w:val="Hyperlink"/>
          <w:rFonts w:ascii="Times New Roman" w:hAnsi="Times New Roman" w:cs="Times New Roman"/>
          <w:color w:val="000000" w:themeColor="text1"/>
          <w:sz w:val="24"/>
          <w:szCs w:val="24"/>
          <w:u w:val="none"/>
          <w:lang w:val="en-US"/>
        </w:rPr>
        <w:t>the</w:t>
      </w:r>
      <w:r w:rsidR="00C5327D" w:rsidRPr="00A41196">
        <w:rPr>
          <w:rStyle w:val="Hyperlink"/>
          <w:rFonts w:ascii="Times New Roman" w:hAnsi="Times New Roman" w:cs="Times New Roman"/>
          <w:color w:val="000000" w:themeColor="text1"/>
          <w:sz w:val="24"/>
          <w:szCs w:val="24"/>
          <w:u w:val="none"/>
          <w:lang w:val="en-US"/>
        </w:rPr>
        <w:t xml:space="preserve"> result of this study includes 2 (two) things</w:t>
      </w:r>
      <w:r w:rsidR="00A41196" w:rsidRPr="00A41196">
        <w:rPr>
          <w:rStyle w:val="Hyperlink"/>
          <w:rFonts w:ascii="Times New Roman" w:hAnsi="Times New Roman" w:cs="Times New Roman"/>
          <w:color w:val="000000" w:themeColor="text1"/>
          <w:sz w:val="24"/>
          <w:szCs w:val="24"/>
          <w:u w:val="none"/>
          <w:lang w:val="en-US"/>
        </w:rPr>
        <w:t>. First,</w:t>
      </w:r>
      <w:r w:rsidR="00C5327D" w:rsidRPr="00A41196">
        <w:rPr>
          <w:rFonts w:ascii="Times New Roman" w:hAnsi="Times New Roman" w:cs="Times New Roman"/>
          <w:sz w:val="24"/>
          <w:szCs w:val="24"/>
          <w:lang w:val="en-US"/>
        </w:rPr>
        <w:t xml:space="preserve"> </w:t>
      </w:r>
      <w:r w:rsidR="00A41196" w:rsidRPr="00A41196">
        <w:rPr>
          <w:rFonts w:ascii="Times New Roman" w:hAnsi="Times New Roman" w:cs="Times New Roman"/>
          <w:sz w:val="24"/>
          <w:szCs w:val="24"/>
          <w:lang w:val="en-US"/>
        </w:rPr>
        <w:t>the</w:t>
      </w:r>
      <w:r w:rsidRPr="00A41196">
        <w:rPr>
          <w:rFonts w:ascii="Times New Roman" w:hAnsi="Times New Roman" w:cs="Times New Roman"/>
          <w:sz w:val="24"/>
          <w:szCs w:val="24"/>
          <w:lang w:val="en-US"/>
        </w:rPr>
        <w:t xml:space="preserve"> publication of cartoons on free movie streaming services is an act against the law because it violates Copyright as stipulated in Article 9 of Copyright Law which brings harm to the Author or Copyright Holder. The legal consequences for someone who commits the act refer to the provisions of Article 1365 of the Civil Code are the obligation to provide compensation to the Author or Copyright Holder in the form of actual compensation in the form of payment of an amount of money in accordance with the nominal profit that can be obtained by the Author or Copyright Holder on these activities.</w:t>
      </w:r>
      <w:r w:rsidR="00A41196" w:rsidRPr="00A41196">
        <w:rPr>
          <w:rFonts w:ascii="Times New Roman" w:hAnsi="Times New Roman" w:cs="Times New Roman"/>
          <w:sz w:val="24"/>
          <w:szCs w:val="24"/>
          <w:lang w:val="en-US"/>
        </w:rPr>
        <w:t xml:space="preserve"> Second, e</w:t>
      </w:r>
      <w:r w:rsidRPr="00A41196">
        <w:rPr>
          <w:rFonts w:ascii="Times New Roman" w:hAnsi="Times New Roman" w:cs="Times New Roman"/>
          <w:sz w:val="24"/>
          <w:szCs w:val="24"/>
          <w:lang w:val="en-US"/>
        </w:rPr>
        <w:t xml:space="preserve">fforts to prevent copyright infringement on cartoon films distributed by other parties in free movie streaming services have been accommodated by the government by enacting several written regulations such as Copyright Law, Electronic Information and Transactions Law, and other regulations related to the implementation of closing copyright infringement content in electronic systems. Moreover, other efforts to prevent copyright infringement have also been carried out by other supporting subjects (in </w:t>
      </w:r>
      <w:r w:rsidRPr="00A41196">
        <w:rPr>
          <w:rFonts w:ascii="Times New Roman" w:hAnsi="Times New Roman" w:cs="Times New Roman"/>
          <w:sz w:val="24"/>
          <w:szCs w:val="24"/>
          <w:lang w:val="en-US"/>
        </w:rPr>
        <w:lastRenderedPageBreak/>
        <w:t>this case the cinema) by showing advertisements prohibiting filming using any electronic device in the room where the film is showing, installing CCTV monitoring equipment in the room where the film is showing, and outreaching to moviegoers to actively participate in reporting copyright infringement if they know that someone has committed a copyright infringement.</w:t>
      </w:r>
    </w:p>
    <w:p w14:paraId="125CBEE9" w14:textId="0B14B488" w:rsidR="00947594" w:rsidRDefault="00947594" w:rsidP="00947594">
      <w:pPr>
        <w:spacing w:after="0" w:line="240" w:lineRule="auto"/>
        <w:jc w:val="both"/>
        <w:rPr>
          <w:rFonts w:ascii="Times New Roman" w:hAnsi="Times New Roman" w:cs="Times New Roman"/>
          <w:sz w:val="24"/>
          <w:szCs w:val="24"/>
          <w:lang w:val="en-US"/>
        </w:rPr>
      </w:pPr>
    </w:p>
    <w:p w14:paraId="345E8E9D" w14:textId="69E2ABA9" w:rsidR="00947594" w:rsidRDefault="00947594" w:rsidP="00947594">
      <w:pPr>
        <w:spacing w:after="0" w:line="240" w:lineRule="auto"/>
        <w:jc w:val="both"/>
        <w:rPr>
          <w:rFonts w:ascii="Times New Roman" w:hAnsi="Times New Roman" w:cs="Times New Roman"/>
          <w:color w:val="1F3864" w:themeColor="accent1" w:themeShade="80"/>
          <w:sz w:val="24"/>
          <w:szCs w:val="24"/>
          <w:lang w:val="en-US"/>
        </w:rPr>
      </w:pPr>
      <w:r w:rsidRPr="00947594">
        <w:rPr>
          <w:rFonts w:ascii="Times New Roman" w:hAnsi="Times New Roman" w:cs="Times New Roman"/>
          <w:color w:val="1F3864" w:themeColor="accent1" w:themeShade="80"/>
          <w:sz w:val="24"/>
          <w:szCs w:val="24"/>
          <w:lang w:val="en-US"/>
        </w:rPr>
        <w:t>REFERENCES</w:t>
      </w:r>
    </w:p>
    <w:p w14:paraId="37E06197" w14:textId="360CA69D" w:rsidR="00947594" w:rsidRDefault="00947594" w:rsidP="00947594">
      <w:pPr>
        <w:spacing w:after="0" w:line="240" w:lineRule="auto"/>
        <w:jc w:val="both"/>
        <w:rPr>
          <w:rFonts w:ascii="Times New Roman" w:hAnsi="Times New Roman" w:cs="Times New Roman"/>
          <w:color w:val="1F3864" w:themeColor="accent1" w:themeShade="80"/>
          <w:sz w:val="24"/>
          <w:szCs w:val="24"/>
          <w:lang w:val="en-US"/>
        </w:rPr>
      </w:pPr>
    </w:p>
    <w:p w14:paraId="7A86E28F" w14:textId="3D787254" w:rsidR="00947594" w:rsidRPr="00C24877" w:rsidRDefault="00947594" w:rsidP="00947594">
      <w:pPr>
        <w:spacing w:after="0" w:line="240" w:lineRule="auto"/>
        <w:jc w:val="both"/>
        <w:rPr>
          <w:rFonts w:ascii="Times New Roman" w:hAnsi="Times New Roman" w:cs="Times New Roman"/>
          <w:b/>
          <w:bCs/>
          <w:i/>
          <w:iCs/>
          <w:sz w:val="24"/>
          <w:szCs w:val="24"/>
        </w:rPr>
      </w:pPr>
      <w:r w:rsidRPr="00C24877">
        <w:rPr>
          <w:rFonts w:ascii="Times New Roman" w:hAnsi="Times New Roman" w:cs="Times New Roman"/>
          <w:b/>
          <w:bCs/>
          <w:i/>
          <w:iCs/>
          <w:sz w:val="24"/>
          <w:szCs w:val="24"/>
        </w:rPr>
        <w:t>Book</w:t>
      </w:r>
    </w:p>
    <w:p w14:paraId="23AE73D9"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M.A. </w:t>
      </w:r>
      <w:proofErr w:type="spellStart"/>
      <w:r w:rsidRPr="00C24877">
        <w:rPr>
          <w:rFonts w:ascii="Times New Roman" w:hAnsi="Times New Roman" w:cs="Times New Roman"/>
          <w:sz w:val="24"/>
          <w:szCs w:val="24"/>
          <w:lang w:val="en-US"/>
        </w:rPr>
        <w:t>Moegni</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Djodjodirjo</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Perbuatan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Melawan</w:t>
      </w:r>
      <w:proofErr w:type="spellEnd"/>
      <w:r w:rsidRPr="00C24877">
        <w:rPr>
          <w:rFonts w:ascii="Times New Roman" w:hAnsi="Times New Roman" w:cs="Times New Roman"/>
          <w:sz w:val="24"/>
          <w:szCs w:val="24"/>
          <w:lang w:val="en-US"/>
        </w:rPr>
        <w:t xml:space="preserve"> Hukum, </w:t>
      </w:r>
      <w:proofErr w:type="spellStart"/>
      <w:r w:rsidRPr="00C24877">
        <w:rPr>
          <w:rFonts w:ascii="Times New Roman" w:hAnsi="Times New Roman" w:cs="Times New Roman"/>
          <w:sz w:val="24"/>
          <w:szCs w:val="24"/>
          <w:lang w:val="en-US"/>
        </w:rPr>
        <w:t>Pradnya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Pramita</w:t>
      </w:r>
      <w:proofErr w:type="spellEnd"/>
      <w:r w:rsidRPr="00C24877">
        <w:rPr>
          <w:rFonts w:ascii="Times New Roman" w:hAnsi="Times New Roman" w:cs="Times New Roman"/>
          <w:sz w:val="24"/>
          <w:szCs w:val="24"/>
          <w:lang w:val="en-US"/>
        </w:rPr>
        <w:t>, Jakarta, 1982.</w:t>
      </w:r>
    </w:p>
    <w:p w14:paraId="769F14E2"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
    <w:p w14:paraId="4FF12620"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roofErr w:type="spellStart"/>
      <w:r w:rsidRPr="00C24877">
        <w:rPr>
          <w:rFonts w:ascii="Times New Roman" w:hAnsi="Times New Roman" w:cs="Times New Roman"/>
          <w:sz w:val="24"/>
          <w:szCs w:val="24"/>
          <w:lang w:val="en-US"/>
        </w:rPr>
        <w:t>Marny</w:t>
      </w:r>
      <w:proofErr w:type="spellEnd"/>
      <w:r w:rsidRPr="00C24877">
        <w:rPr>
          <w:rFonts w:ascii="Times New Roman" w:hAnsi="Times New Roman" w:cs="Times New Roman"/>
          <w:sz w:val="24"/>
          <w:szCs w:val="24"/>
          <w:lang w:val="en-US"/>
        </w:rPr>
        <w:t xml:space="preserve"> Emmy Mustafa, </w:t>
      </w:r>
      <w:r w:rsidRPr="00C24877">
        <w:rPr>
          <w:rFonts w:ascii="Times New Roman" w:hAnsi="Times New Roman" w:cs="Times New Roman"/>
          <w:i/>
          <w:iCs/>
          <w:sz w:val="24"/>
          <w:szCs w:val="24"/>
          <w:lang w:val="en-US"/>
        </w:rPr>
        <w:t xml:space="preserve">Aneka </w:t>
      </w:r>
      <w:proofErr w:type="spellStart"/>
      <w:r w:rsidRPr="00C24877">
        <w:rPr>
          <w:rFonts w:ascii="Times New Roman" w:hAnsi="Times New Roman" w:cs="Times New Roman"/>
          <w:i/>
          <w:iCs/>
          <w:sz w:val="24"/>
          <w:szCs w:val="24"/>
          <w:lang w:val="en-US"/>
        </w:rPr>
        <w:t>Penegakan</w:t>
      </w:r>
      <w:proofErr w:type="spellEnd"/>
      <w:r w:rsidRPr="00C24877">
        <w:rPr>
          <w:rFonts w:ascii="Times New Roman" w:hAnsi="Times New Roman" w:cs="Times New Roman"/>
          <w:i/>
          <w:iCs/>
          <w:sz w:val="24"/>
          <w:szCs w:val="24"/>
          <w:lang w:val="en-US"/>
        </w:rPr>
        <w:t xml:space="preserve"> Hukum </w:t>
      </w:r>
      <w:proofErr w:type="spellStart"/>
      <w:r w:rsidRPr="00C24877">
        <w:rPr>
          <w:rFonts w:ascii="Times New Roman" w:hAnsi="Times New Roman" w:cs="Times New Roman"/>
          <w:i/>
          <w:iCs/>
          <w:sz w:val="24"/>
          <w:szCs w:val="24"/>
          <w:lang w:val="en-US"/>
        </w:rPr>
        <w:t>Hak</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Cipta</w:t>
      </w:r>
      <w:proofErr w:type="spellEnd"/>
      <w:r w:rsidRPr="00C24877">
        <w:rPr>
          <w:rFonts w:ascii="Times New Roman" w:hAnsi="Times New Roman" w:cs="Times New Roman"/>
          <w:i/>
          <w:iCs/>
          <w:sz w:val="24"/>
          <w:szCs w:val="24"/>
          <w:lang w:val="en-US"/>
        </w:rPr>
        <w:t xml:space="preserve">, Paten, </w:t>
      </w:r>
      <w:proofErr w:type="spellStart"/>
      <w:r w:rsidRPr="00C24877">
        <w:rPr>
          <w:rFonts w:ascii="Times New Roman" w:hAnsi="Times New Roman" w:cs="Times New Roman"/>
          <w:i/>
          <w:iCs/>
          <w:sz w:val="24"/>
          <w:szCs w:val="24"/>
          <w:lang w:val="en-US"/>
        </w:rPr>
        <w:t>Merek</w:t>
      </w:r>
      <w:proofErr w:type="spellEnd"/>
      <w:r w:rsidRPr="00C24877">
        <w:rPr>
          <w:rFonts w:ascii="Times New Roman" w:hAnsi="Times New Roman" w:cs="Times New Roman"/>
          <w:i/>
          <w:iCs/>
          <w:sz w:val="24"/>
          <w:szCs w:val="24"/>
          <w:lang w:val="en-US"/>
        </w:rPr>
        <w:t xml:space="preserve">, dan </w:t>
      </w:r>
      <w:proofErr w:type="spellStart"/>
      <w:r w:rsidRPr="00C24877">
        <w:rPr>
          <w:rFonts w:ascii="Times New Roman" w:hAnsi="Times New Roman" w:cs="Times New Roman"/>
          <w:i/>
          <w:iCs/>
          <w:sz w:val="24"/>
          <w:szCs w:val="24"/>
          <w:lang w:val="en-US"/>
        </w:rPr>
        <w:t>Indikasi</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Geografis</w:t>
      </w:r>
      <w:proofErr w:type="spellEnd"/>
      <w:r w:rsidRPr="00C24877">
        <w:rPr>
          <w:rFonts w:ascii="Times New Roman" w:hAnsi="Times New Roman" w:cs="Times New Roman"/>
          <w:sz w:val="24"/>
          <w:szCs w:val="24"/>
          <w:lang w:val="en-US"/>
        </w:rPr>
        <w:t>, Alumni, Bandung, 2021.</w:t>
      </w:r>
    </w:p>
    <w:p w14:paraId="7150758F"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
    <w:p w14:paraId="36BAEA48"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Miriam </w:t>
      </w:r>
      <w:proofErr w:type="spellStart"/>
      <w:r w:rsidRPr="00C24877">
        <w:rPr>
          <w:rFonts w:ascii="Times New Roman" w:hAnsi="Times New Roman" w:cs="Times New Roman"/>
          <w:sz w:val="24"/>
          <w:szCs w:val="24"/>
          <w:lang w:val="en-US"/>
        </w:rPr>
        <w:t>Darus</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Badruzaman</w:t>
      </w:r>
      <w:proofErr w:type="spellEnd"/>
      <w:r w:rsidRPr="00C24877">
        <w:rPr>
          <w:rFonts w:ascii="Times New Roman" w:hAnsi="Times New Roman" w:cs="Times New Roman"/>
          <w:sz w:val="24"/>
          <w:szCs w:val="24"/>
          <w:lang w:val="en-US"/>
        </w:rPr>
        <w:t xml:space="preserve">, </w:t>
      </w:r>
      <w:r w:rsidRPr="00C24877">
        <w:rPr>
          <w:rFonts w:ascii="Times New Roman" w:hAnsi="Times New Roman" w:cs="Times New Roman"/>
          <w:i/>
          <w:iCs/>
          <w:sz w:val="24"/>
          <w:szCs w:val="24"/>
          <w:lang w:val="en-US"/>
        </w:rPr>
        <w:t xml:space="preserve">Hukum </w:t>
      </w:r>
      <w:proofErr w:type="spellStart"/>
      <w:r w:rsidRPr="00C24877">
        <w:rPr>
          <w:rFonts w:ascii="Times New Roman" w:hAnsi="Times New Roman" w:cs="Times New Roman"/>
          <w:i/>
          <w:iCs/>
          <w:sz w:val="24"/>
          <w:szCs w:val="24"/>
          <w:lang w:val="en-US"/>
        </w:rPr>
        <w:t>Perikatan</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dalam</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KUHPerdata</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Buku</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Ketiga</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Yurisprudensi</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Doktrin</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serta</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Penjelasan</w:t>
      </w:r>
      <w:proofErr w:type="spellEnd"/>
      <w:r w:rsidRPr="00C24877">
        <w:rPr>
          <w:rFonts w:ascii="Times New Roman" w:hAnsi="Times New Roman" w:cs="Times New Roman"/>
          <w:sz w:val="24"/>
          <w:szCs w:val="24"/>
          <w:lang w:val="en-US"/>
        </w:rPr>
        <w:t xml:space="preserve">, PT Citra Aditya </w:t>
      </w:r>
      <w:proofErr w:type="spellStart"/>
      <w:r w:rsidRPr="00C24877">
        <w:rPr>
          <w:rFonts w:ascii="Times New Roman" w:hAnsi="Times New Roman" w:cs="Times New Roman"/>
          <w:sz w:val="24"/>
          <w:szCs w:val="24"/>
          <w:lang w:val="en-US"/>
        </w:rPr>
        <w:t>Bakti</w:t>
      </w:r>
      <w:proofErr w:type="spellEnd"/>
      <w:r w:rsidRPr="00C24877">
        <w:rPr>
          <w:rFonts w:ascii="Times New Roman" w:hAnsi="Times New Roman" w:cs="Times New Roman"/>
          <w:sz w:val="24"/>
          <w:szCs w:val="24"/>
          <w:lang w:val="en-US"/>
        </w:rPr>
        <w:t>, Bandung, 2015.</w:t>
      </w:r>
    </w:p>
    <w:p w14:paraId="3BBAA565" w14:textId="77777777" w:rsidR="00947594" w:rsidRPr="00C24877" w:rsidRDefault="00947594" w:rsidP="00947594">
      <w:pPr>
        <w:spacing w:after="0" w:line="240" w:lineRule="auto"/>
        <w:jc w:val="both"/>
        <w:rPr>
          <w:rFonts w:ascii="Times New Roman" w:hAnsi="Times New Roman" w:cs="Times New Roman"/>
          <w:sz w:val="24"/>
          <w:szCs w:val="24"/>
          <w:lang w:val="en-US"/>
        </w:rPr>
      </w:pPr>
    </w:p>
    <w:p w14:paraId="0267FA59" w14:textId="77777777" w:rsidR="00947594" w:rsidRPr="00C24877" w:rsidRDefault="00947594" w:rsidP="00947594">
      <w:pPr>
        <w:spacing w:after="0" w:line="240" w:lineRule="auto"/>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Munir </w:t>
      </w:r>
      <w:proofErr w:type="spellStart"/>
      <w:r w:rsidRPr="00C24877">
        <w:rPr>
          <w:rFonts w:ascii="Times New Roman" w:hAnsi="Times New Roman" w:cs="Times New Roman"/>
          <w:sz w:val="24"/>
          <w:szCs w:val="24"/>
          <w:lang w:val="en-US"/>
        </w:rPr>
        <w:t>Fuady</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i/>
          <w:iCs/>
          <w:sz w:val="24"/>
          <w:szCs w:val="24"/>
          <w:lang w:val="en-US"/>
        </w:rPr>
        <w:t>Pengantar</w:t>
      </w:r>
      <w:proofErr w:type="spellEnd"/>
      <w:r w:rsidRPr="00C24877">
        <w:rPr>
          <w:rFonts w:ascii="Times New Roman" w:hAnsi="Times New Roman" w:cs="Times New Roman"/>
          <w:i/>
          <w:iCs/>
          <w:sz w:val="24"/>
          <w:szCs w:val="24"/>
          <w:lang w:val="en-US"/>
        </w:rPr>
        <w:t xml:space="preserve"> Hukum </w:t>
      </w:r>
      <w:proofErr w:type="spellStart"/>
      <w:r w:rsidRPr="00C24877">
        <w:rPr>
          <w:rFonts w:ascii="Times New Roman" w:hAnsi="Times New Roman" w:cs="Times New Roman"/>
          <w:i/>
          <w:iCs/>
          <w:sz w:val="24"/>
          <w:szCs w:val="24"/>
          <w:lang w:val="en-US"/>
        </w:rPr>
        <w:t>Bisnis</w:t>
      </w:r>
      <w:proofErr w:type="spellEnd"/>
      <w:r w:rsidRPr="00C24877">
        <w:rPr>
          <w:rFonts w:ascii="Times New Roman" w:hAnsi="Times New Roman" w:cs="Times New Roman"/>
          <w:i/>
          <w:iCs/>
          <w:sz w:val="24"/>
          <w:szCs w:val="24"/>
          <w:lang w:val="en-US"/>
        </w:rPr>
        <w:t xml:space="preserve">, </w:t>
      </w:r>
      <w:r w:rsidRPr="00C24877">
        <w:rPr>
          <w:rFonts w:ascii="Times New Roman" w:hAnsi="Times New Roman" w:cs="Times New Roman"/>
          <w:sz w:val="24"/>
          <w:szCs w:val="24"/>
          <w:lang w:val="en-US"/>
        </w:rPr>
        <w:t xml:space="preserve">PT Citra Aditya </w:t>
      </w:r>
      <w:proofErr w:type="spellStart"/>
      <w:r w:rsidRPr="00C24877">
        <w:rPr>
          <w:rFonts w:ascii="Times New Roman" w:hAnsi="Times New Roman" w:cs="Times New Roman"/>
          <w:sz w:val="24"/>
          <w:szCs w:val="24"/>
          <w:lang w:val="en-US"/>
        </w:rPr>
        <w:t>Bakti</w:t>
      </w:r>
      <w:proofErr w:type="spellEnd"/>
      <w:r w:rsidRPr="00C24877">
        <w:rPr>
          <w:rFonts w:ascii="Times New Roman" w:hAnsi="Times New Roman" w:cs="Times New Roman"/>
          <w:sz w:val="24"/>
          <w:szCs w:val="24"/>
          <w:lang w:val="en-US"/>
        </w:rPr>
        <w:t>, Bandung, 2011.</w:t>
      </w:r>
    </w:p>
    <w:p w14:paraId="69FBD5F6" w14:textId="77777777" w:rsidR="00947594" w:rsidRPr="00C24877" w:rsidRDefault="00947594" w:rsidP="00947594">
      <w:pPr>
        <w:spacing w:after="0" w:line="240" w:lineRule="auto"/>
        <w:jc w:val="both"/>
        <w:rPr>
          <w:rFonts w:ascii="Times New Roman" w:hAnsi="Times New Roman" w:cs="Times New Roman"/>
          <w:b/>
          <w:bCs/>
          <w:sz w:val="24"/>
          <w:szCs w:val="24"/>
        </w:rPr>
      </w:pPr>
    </w:p>
    <w:p w14:paraId="7D4C2FF5"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___________, </w:t>
      </w:r>
      <w:proofErr w:type="spellStart"/>
      <w:r w:rsidRPr="00C24877">
        <w:rPr>
          <w:rFonts w:ascii="Times New Roman" w:hAnsi="Times New Roman" w:cs="Times New Roman"/>
          <w:i/>
          <w:iCs/>
          <w:sz w:val="24"/>
          <w:szCs w:val="24"/>
          <w:lang w:val="en-US"/>
        </w:rPr>
        <w:t>Perbuatan</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Melawan</w:t>
      </w:r>
      <w:proofErr w:type="spellEnd"/>
      <w:r w:rsidRPr="00C24877">
        <w:rPr>
          <w:rFonts w:ascii="Times New Roman" w:hAnsi="Times New Roman" w:cs="Times New Roman"/>
          <w:i/>
          <w:iCs/>
          <w:sz w:val="24"/>
          <w:szCs w:val="24"/>
          <w:lang w:val="en-US"/>
        </w:rPr>
        <w:t xml:space="preserve"> Hukum </w:t>
      </w:r>
      <w:proofErr w:type="spellStart"/>
      <w:r w:rsidRPr="00C24877">
        <w:rPr>
          <w:rFonts w:ascii="Times New Roman" w:hAnsi="Times New Roman" w:cs="Times New Roman"/>
          <w:i/>
          <w:iCs/>
          <w:sz w:val="24"/>
          <w:szCs w:val="24"/>
          <w:lang w:val="en-US"/>
        </w:rPr>
        <w:t>Pendekatan</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Kontemporer</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sz w:val="24"/>
          <w:szCs w:val="24"/>
          <w:lang w:val="en-US"/>
        </w:rPr>
        <w:t>Ctk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Kelima</w:t>
      </w:r>
      <w:proofErr w:type="spellEnd"/>
      <w:r w:rsidRPr="00C24877">
        <w:rPr>
          <w:rFonts w:ascii="Times New Roman" w:hAnsi="Times New Roman" w:cs="Times New Roman"/>
          <w:sz w:val="24"/>
          <w:szCs w:val="24"/>
          <w:lang w:val="en-US"/>
        </w:rPr>
        <w:t xml:space="preserve">, Bandung, PT Citra Aditya </w:t>
      </w:r>
      <w:proofErr w:type="spellStart"/>
      <w:r w:rsidRPr="00C24877">
        <w:rPr>
          <w:rFonts w:ascii="Times New Roman" w:hAnsi="Times New Roman" w:cs="Times New Roman"/>
          <w:sz w:val="24"/>
          <w:szCs w:val="24"/>
          <w:lang w:val="en-US"/>
        </w:rPr>
        <w:t>Bakti</w:t>
      </w:r>
      <w:proofErr w:type="spellEnd"/>
      <w:r w:rsidRPr="00C24877">
        <w:rPr>
          <w:rFonts w:ascii="Times New Roman" w:hAnsi="Times New Roman" w:cs="Times New Roman"/>
          <w:sz w:val="24"/>
          <w:szCs w:val="24"/>
          <w:lang w:val="en-US"/>
        </w:rPr>
        <w:t>, 2020.</w:t>
      </w:r>
    </w:p>
    <w:p w14:paraId="6ED8C8EE"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
    <w:p w14:paraId="0DA14747"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Rosa Agustina, </w:t>
      </w:r>
      <w:r w:rsidRPr="00C24877">
        <w:rPr>
          <w:rFonts w:ascii="Times New Roman" w:hAnsi="Times New Roman" w:cs="Times New Roman"/>
          <w:i/>
          <w:iCs/>
          <w:sz w:val="24"/>
          <w:szCs w:val="24"/>
          <w:lang w:val="en-US"/>
        </w:rPr>
        <w:t xml:space="preserve">Hukum </w:t>
      </w:r>
      <w:proofErr w:type="spellStart"/>
      <w:r w:rsidRPr="00C24877">
        <w:rPr>
          <w:rFonts w:ascii="Times New Roman" w:hAnsi="Times New Roman" w:cs="Times New Roman"/>
          <w:i/>
          <w:iCs/>
          <w:sz w:val="24"/>
          <w:szCs w:val="24"/>
          <w:lang w:val="en-US"/>
        </w:rPr>
        <w:t>Perikatan</w:t>
      </w:r>
      <w:proofErr w:type="spellEnd"/>
      <w:r w:rsidRPr="00C24877">
        <w:rPr>
          <w:rFonts w:ascii="Times New Roman" w:hAnsi="Times New Roman" w:cs="Times New Roman"/>
          <w:i/>
          <w:iCs/>
          <w:sz w:val="24"/>
          <w:szCs w:val="24"/>
          <w:lang w:val="en-US"/>
        </w:rPr>
        <w:t xml:space="preserve"> (Law of Obligations)</w:t>
      </w:r>
      <w:r w:rsidRPr="00C24877">
        <w:rPr>
          <w:rFonts w:ascii="Times New Roman" w:hAnsi="Times New Roman" w:cs="Times New Roman"/>
          <w:sz w:val="24"/>
          <w:szCs w:val="24"/>
          <w:lang w:val="en-US"/>
        </w:rPr>
        <w:t xml:space="preserve">, Pustaka </w:t>
      </w:r>
      <w:proofErr w:type="spellStart"/>
      <w:r w:rsidRPr="00C24877">
        <w:rPr>
          <w:rFonts w:ascii="Times New Roman" w:hAnsi="Times New Roman" w:cs="Times New Roman"/>
          <w:sz w:val="24"/>
          <w:szCs w:val="24"/>
          <w:lang w:val="en-US"/>
        </w:rPr>
        <w:t>Larasan</w:t>
      </w:r>
      <w:proofErr w:type="spellEnd"/>
      <w:r w:rsidRPr="00C24877">
        <w:rPr>
          <w:rFonts w:ascii="Times New Roman" w:hAnsi="Times New Roman" w:cs="Times New Roman"/>
          <w:sz w:val="24"/>
          <w:szCs w:val="24"/>
          <w:lang w:val="en-US"/>
        </w:rPr>
        <w:t>, Denpasar, 2012.</w:t>
      </w:r>
    </w:p>
    <w:p w14:paraId="7F382929" w14:textId="77777777" w:rsidR="00947594" w:rsidRPr="00C24877" w:rsidRDefault="00947594" w:rsidP="00947594">
      <w:pPr>
        <w:spacing w:after="0" w:line="240" w:lineRule="auto"/>
        <w:jc w:val="both"/>
        <w:rPr>
          <w:rFonts w:ascii="Times New Roman" w:hAnsi="Times New Roman" w:cs="Times New Roman"/>
          <w:b/>
          <w:bCs/>
          <w:sz w:val="24"/>
          <w:szCs w:val="24"/>
        </w:rPr>
      </w:pPr>
    </w:p>
    <w:p w14:paraId="288FF6D8"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roofErr w:type="spellStart"/>
      <w:r w:rsidRPr="00C24877">
        <w:rPr>
          <w:rFonts w:ascii="Times New Roman" w:hAnsi="Times New Roman" w:cs="Times New Roman"/>
          <w:sz w:val="24"/>
          <w:szCs w:val="24"/>
        </w:rPr>
        <w:t>Sakkirang</w:t>
      </w:r>
      <w:proofErr w:type="spellEnd"/>
      <w:r w:rsidRPr="00C24877">
        <w:rPr>
          <w:rFonts w:ascii="Times New Roman" w:hAnsi="Times New Roman" w:cs="Times New Roman"/>
          <w:sz w:val="24"/>
          <w:szCs w:val="24"/>
        </w:rPr>
        <w:t xml:space="preserve"> </w:t>
      </w:r>
      <w:proofErr w:type="spellStart"/>
      <w:r w:rsidRPr="00C24877">
        <w:rPr>
          <w:rFonts w:ascii="Times New Roman" w:hAnsi="Times New Roman" w:cs="Times New Roman"/>
          <w:sz w:val="24"/>
          <w:szCs w:val="24"/>
        </w:rPr>
        <w:t>Sriwaty</w:t>
      </w:r>
      <w:proofErr w:type="spellEnd"/>
      <w:r w:rsidRPr="00C24877">
        <w:rPr>
          <w:rFonts w:ascii="Times New Roman" w:hAnsi="Times New Roman" w:cs="Times New Roman"/>
          <w:sz w:val="24"/>
          <w:szCs w:val="24"/>
        </w:rPr>
        <w:t xml:space="preserve">, </w:t>
      </w:r>
      <w:r w:rsidRPr="00C24877">
        <w:rPr>
          <w:rFonts w:ascii="Times New Roman" w:hAnsi="Times New Roman" w:cs="Times New Roman"/>
          <w:i/>
          <w:iCs/>
          <w:sz w:val="24"/>
          <w:szCs w:val="24"/>
        </w:rPr>
        <w:t xml:space="preserve">Hukum </w:t>
      </w:r>
      <w:proofErr w:type="spellStart"/>
      <w:r w:rsidRPr="00C24877">
        <w:rPr>
          <w:rFonts w:ascii="Times New Roman" w:hAnsi="Times New Roman" w:cs="Times New Roman"/>
          <w:i/>
          <w:iCs/>
          <w:sz w:val="24"/>
          <w:szCs w:val="24"/>
        </w:rPr>
        <w:t>Perdata</w:t>
      </w:r>
      <w:proofErr w:type="spellEnd"/>
      <w:r w:rsidRPr="00C24877">
        <w:rPr>
          <w:rFonts w:ascii="Times New Roman" w:hAnsi="Times New Roman" w:cs="Times New Roman"/>
          <w:i/>
          <w:iCs/>
          <w:sz w:val="24"/>
          <w:szCs w:val="24"/>
        </w:rPr>
        <w:t xml:space="preserve">, </w:t>
      </w:r>
      <w:r w:rsidRPr="00C24877">
        <w:rPr>
          <w:rFonts w:ascii="Times New Roman" w:hAnsi="Times New Roman" w:cs="Times New Roman"/>
          <w:sz w:val="24"/>
          <w:szCs w:val="24"/>
        </w:rPr>
        <w:t>Teras, Yogyakarta, 2011</w:t>
      </w:r>
      <w:r w:rsidRPr="00C24877">
        <w:rPr>
          <w:rFonts w:ascii="Times New Roman" w:hAnsi="Times New Roman" w:cs="Times New Roman"/>
          <w:sz w:val="24"/>
          <w:szCs w:val="24"/>
          <w:lang w:val="en-US"/>
        </w:rPr>
        <w:t>.</w:t>
      </w:r>
    </w:p>
    <w:p w14:paraId="35FD7424" w14:textId="77777777" w:rsidR="00947594" w:rsidRPr="00C24877" w:rsidRDefault="00947594" w:rsidP="00947594">
      <w:pPr>
        <w:spacing w:after="0" w:line="240" w:lineRule="auto"/>
        <w:jc w:val="both"/>
        <w:rPr>
          <w:rFonts w:ascii="Times New Roman" w:hAnsi="Times New Roman" w:cs="Times New Roman"/>
          <w:b/>
          <w:bCs/>
          <w:sz w:val="24"/>
          <w:szCs w:val="24"/>
        </w:rPr>
      </w:pPr>
    </w:p>
    <w:p w14:paraId="575D6158"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roofErr w:type="spellStart"/>
      <w:r w:rsidRPr="00C24877">
        <w:rPr>
          <w:rFonts w:ascii="Times New Roman" w:hAnsi="Times New Roman" w:cs="Times New Roman"/>
          <w:sz w:val="24"/>
          <w:szCs w:val="24"/>
          <w:lang w:val="en-US"/>
        </w:rPr>
        <w:t>Velliana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Tanaya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i/>
          <w:iCs/>
          <w:sz w:val="24"/>
          <w:szCs w:val="24"/>
          <w:lang w:val="en-US"/>
        </w:rPr>
        <w:t>Perbuatan</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Melawan</w:t>
      </w:r>
      <w:proofErr w:type="spellEnd"/>
      <w:r w:rsidRPr="00C24877">
        <w:rPr>
          <w:rFonts w:ascii="Times New Roman" w:hAnsi="Times New Roman" w:cs="Times New Roman"/>
          <w:i/>
          <w:iCs/>
          <w:sz w:val="24"/>
          <w:szCs w:val="24"/>
          <w:lang w:val="en-US"/>
        </w:rPr>
        <w:t xml:space="preserve"> Hukum </w:t>
      </w:r>
      <w:proofErr w:type="spellStart"/>
      <w:r w:rsidRPr="00C24877">
        <w:rPr>
          <w:rFonts w:ascii="Times New Roman" w:hAnsi="Times New Roman" w:cs="Times New Roman"/>
          <w:i/>
          <w:iCs/>
          <w:sz w:val="24"/>
          <w:szCs w:val="24"/>
          <w:lang w:val="en-US"/>
        </w:rPr>
        <w:t>Informasi</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Menyesatkan</w:t>
      </w:r>
      <w:proofErr w:type="spellEnd"/>
      <w:r w:rsidRPr="00C24877">
        <w:rPr>
          <w:rFonts w:ascii="Times New Roman" w:hAnsi="Times New Roman" w:cs="Times New Roman"/>
          <w:i/>
          <w:iCs/>
          <w:sz w:val="24"/>
          <w:szCs w:val="24"/>
          <w:lang w:val="en-US"/>
        </w:rPr>
        <w:t xml:space="preserve"> (Misleading Information) </w:t>
      </w:r>
      <w:proofErr w:type="spellStart"/>
      <w:r w:rsidRPr="00C24877">
        <w:rPr>
          <w:rFonts w:ascii="Times New Roman" w:hAnsi="Times New Roman" w:cs="Times New Roman"/>
          <w:i/>
          <w:iCs/>
          <w:sz w:val="24"/>
          <w:szCs w:val="24"/>
          <w:lang w:val="en-US"/>
        </w:rPr>
        <w:t>dalam</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Prospektus</w:t>
      </w:r>
      <w:proofErr w:type="spellEnd"/>
      <w:r w:rsidRPr="00C24877">
        <w:rPr>
          <w:rFonts w:ascii="Times New Roman" w:hAnsi="Times New Roman" w:cs="Times New Roman"/>
          <w:i/>
          <w:iCs/>
          <w:sz w:val="24"/>
          <w:szCs w:val="24"/>
          <w:lang w:val="en-US"/>
        </w:rPr>
        <w:t xml:space="preserve"> Go Public, </w:t>
      </w:r>
      <w:proofErr w:type="spellStart"/>
      <w:r w:rsidRPr="00C24877">
        <w:rPr>
          <w:rFonts w:ascii="Times New Roman" w:hAnsi="Times New Roman" w:cs="Times New Roman"/>
          <w:sz w:val="24"/>
          <w:szCs w:val="24"/>
          <w:lang w:val="en-US"/>
        </w:rPr>
        <w:t>Fakultas</w:t>
      </w:r>
      <w:proofErr w:type="spellEnd"/>
      <w:r w:rsidRPr="00C24877">
        <w:rPr>
          <w:rFonts w:ascii="Times New Roman" w:hAnsi="Times New Roman" w:cs="Times New Roman"/>
          <w:sz w:val="24"/>
          <w:szCs w:val="24"/>
          <w:lang w:val="en-US"/>
        </w:rPr>
        <w:t xml:space="preserve"> Hukum Universitas Pelita Harapan, Tangerang, 2018.</w:t>
      </w:r>
    </w:p>
    <w:p w14:paraId="346C45C3" w14:textId="77777777" w:rsidR="00947594" w:rsidRPr="00C24877" w:rsidRDefault="00947594" w:rsidP="00947594">
      <w:pPr>
        <w:spacing w:after="0" w:line="240" w:lineRule="auto"/>
        <w:jc w:val="both"/>
        <w:rPr>
          <w:rFonts w:ascii="Times New Roman" w:hAnsi="Times New Roman" w:cs="Times New Roman"/>
          <w:b/>
          <w:bCs/>
          <w:sz w:val="24"/>
          <w:szCs w:val="24"/>
        </w:rPr>
      </w:pPr>
    </w:p>
    <w:p w14:paraId="38BD06AF" w14:textId="45520F8A" w:rsidR="00947594" w:rsidRPr="00C24877" w:rsidRDefault="00947594" w:rsidP="00947594">
      <w:pPr>
        <w:spacing w:after="0" w:line="240" w:lineRule="auto"/>
        <w:jc w:val="both"/>
        <w:rPr>
          <w:rFonts w:ascii="Times New Roman" w:hAnsi="Times New Roman" w:cs="Times New Roman"/>
          <w:b/>
          <w:bCs/>
          <w:i/>
          <w:iCs/>
          <w:sz w:val="24"/>
          <w:szCs w:val="24"/>
          <w:lang w:val="en-US"/>
        </w:rPr>
      </w:pPr>
      <w:r w:rsidRPr="00C24877">
        <w:rPr>
          <w:rFonts w:ascii="Times New Roman" w:hAnsi="Times New Roman" w:cs="Times New Roman"/>
          <w:b/>
          <w:bCs/>
          <w:i/>
          <w:iCs/>
          <w:sz w:val="24"/>
          <w:szCs w:val="24"/>
          <w:lang w:val="en-US"/>
        </w:rPr>
        <w:t>Journal</w:t>
      </w:r>
    </w:p>
    <w:p w14:paraId="560CF2CE" w14:textId="4C048350" w:rsidR="00947594" w:rsidRPr="00C24877" w:rsidRDefault="00C044EB" w:rsidP="00947594">
      <w:pPr>
        <w:pStyle w:val="ListParagraph"/>
        <w:spacing w:after="0" w:line="240" w:lineRule="auto"/>
        <w:ind w:left="567" w:hanging="567"/>
        <w:jc w:val="both"/>
        <w:rPr>
          <w:rFonts w:ascii="Times New Roman" w:hAnsi="Times New Roman" w:cs="Times New Roman"/>
          <w:color w:val="000000" w:themeColor="text1"/>
          <w:sz w:val="24"/>
          <w:szCs w:val="24"/>
          <w:lang w:val="en-US"/>
        </w:rPr>
      </w:pPr>
      <w:r w:rsidRPr="00C24877">
        <w:rPr>
          <w:rFonts w:ascii="Times New Roman" w:hAnsi="Times New Roman" w:cs="Times New Roman"/>
          <w:color w:val="000000" w:themeColor="text1"/>
          <w:sz w:val="24"/>
          <w:szCs w:val="24"/>
          <w:lang w:val="en-US"/>
        </w:rPr>
        <w:t xml:space="preserve">Daniel Andre, </w:t>
      </w:r>
      <w:proofErr w:type="spellStart"/>
      <w:r w:rsidRPr="00C24877">
        <w:rPr>
          <w:rFonts w:ascii="Times New Roman" w:hAnsi="Times New Roman" w:cs="Times New Roman"/>
          <w:color w:val="000000" w:themeColor="text1"/>
          <w:sz w:val="24"/>
          <w:szCs w:val="24"/>
          <w:lang w:val="en-US"/>
        </w:rPr>
        <w:t>Hendro</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Saptono</w:t>
      </w:r>
      <w:proofErr w:type="spellEnd"/>
      <w:r w:rsidRPr="00C24877">
        <w:rPr>
          <w:rFonts w:ascii="Times New Roman" w:hAnsi="Times New Roman" w:cs="Times New Roman"/>
          <w:color w:val="000000" w:themeColor="text1"/>
          <w:sz w:val="24"/>
          <w:szCs w:val="24"/>
          <w:lang w:val="en-US"/>
        </w:rPr>
        <w:t xml:space="preserve">, Siti </w:t>
      </w:r>
      <w:proofErr w:type="spellStart"/>
      <w:r w:rsidRPr="00C24877">
        <w:rPr>
          <w:rFonts w:ascii="Times New Roman" w:hAnsi="Times New Roman" w:cs="Times New Roman"/>
          <w:color w:val="000000" w:themeColor="text1"/>
          <w:sz w:val="24"/>
          <w:szCs w:val="24"/>
          <w:lang w:val="en-US"/>
        </w:rPr>
        <w:t>Mahmudah</w:t>
      </w:r>
      <w:proofErr w:type="spellEnd"/>
      <w:r w:rsidRPr="00C24877">
        <w:rPr>
          <w:rFonts w:ascii="Times New Roman" w:hAnsi="Times New Roman" w:cs="Times New Roman"/>
          <w:color w:val="000000" w:themeColor="text1"/>
          <w:sz w:val="24"/>
          <w:szCs w:val="24"/>
          <w:lang w:val="en-US"/>
        </w:rPr>
        <w:t>, “</w:t>
      </w:r>
      <w:proofErr w:type="spellStart"/>
      <w:r w:rsidRPr="00C24877">
        <w:rPr>
          <w:rFonts w:ascii="Times New Roman" w:hAnsi="Times New Roman" w:cs="Times New Roman"/>
          <w:color w:val="000000" w:themeColor="text1"/>
          <w:sz w:val="24"/>
          <w:szCs w:val="24"/>
          <w:lang w:val="en-US"/>
        </w:rPr>
        <w:t>Perlindungan</w:t>
      </w:r>
      <w:proofErr w:type="spellEnd"/>
      <w:r w:rsidRPr="00C24877">
        <w:rPr>
          <w:rFonts w:ascii="Times New Roman" w:hAnsi="Times New Roman" w:cs="Times New Roman"/>
          <w:color w:val="000000" w:themeColor="text1"/>
          <w:sz w:val="24"/>
          <w:szCs w:val="24"/>
          <w:lang w:val="en-US"/>
        </w:rPr>
        <w:t xml:space="preserve"> Hukum </w:t>
      </w:r>
      <w:proofErr w:type="spellStart"/>
      <w:r w:rsidRPr="00C24877">
        <w:rPr>
          <w:rFonts w:ascii="Times New Roman" w:hAnsi="Times New Roman" w:cs="Times New Roman"/>
          <w:color w:val="000000" w:themeColor="text1"/>
          <w:sz w:val="24"/>
          <w:szCs w:val="24"/>
          <w:lang w:val="en-US"/>
        </w:rPr>
        <w:t>Pemegang</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Hak</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Cipta</w:t>
      </w:r>
      <w:proofErr w:type="spellEnd"/>
      <w:r w:rsidRPr="00C24877">
        <w:rPr>
          <w:rFonts w:ascii="Times New Roman" w:hAnsi="Times New Roman" w:cs="Times New Roman"/>
          <w:color w:val="000000" w:themeColor="text1"/>
          <w:sz w:val="24"/>
          <w:szCs w:val="24"/>
          <w:lang w:val="en-US"/>
        </w:rPr>
        <w:t xml:space="preserve"> Film </w:t>
      </w:r>
      <w:proofErr w:type="spellStart"/>
      <w:r w:rsidRPr="00C24877">
        <w:rPr>
          <w:rFonts w:ascii="Times New Roman" w:hAnsi="Times New Roman" w:cs="Times New Roman"/>
          <w:color w:val="000000" w:themeColor="text1"/>
          <w:sz w:val="24"/>
          <w:szCs w:val="24"/>
          <w:lang w:val="en-US"/>
        </w:rPr>
        <w:t>Terhadap</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Pelanggaran</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Hak</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Cipta</w:t>
      </w:r>
      <w:proofErr w:type="spellEnd"/>
      <w:r w:rsidRPr="00C24877">
        <w:rPr>
          <w:rFonts w:ascii="Times New Roman" w:hAnsi="Times New Roman" w:cs="Times New Roman"/>
          <w:color w:val="000000" w:themeColor="text1"/>
          <w:sz w:val="24"/>
          <w:szCs w:val="24"/>
          <w:lang w:val="en-US"/>
        </w:rPr>
        <w:t xml:space="preserve"> yang </w:t>
      </w:r>
      <w:proofErr w:type="spellStart"/>
      <w:r w:rsidRPr="00C24877">
        <w:rPr>
          <w:rFonts w:ascii="Times New Roman" w:hAnsi="Times New Roman" w:cs="Times New Roman"/>
          <w:color w:val="000000" w:themeColor="text1"/>
          <w:sz w:val="24"/>
          <w:szCs w:val="24"/>
          <w:lang w:val="en-US"/>
        </w:rPr>
        <w:t>Dilakukan</w:t>
      </w:r>
      <w:proofErr w:type="spellEnd"/>
      <w:r w:rsidRPr="00C24877">
        <w:rPr>
          <w:rFonts w:ascii="Times New Roman" w:hAnsi="Times New Roman" w:cs="Times New Roman"/>
          <w:color w:val="000000" w:themeColor="text1"/>
          <w:sz w:val="24"/>
          <w:szCs w:val="24"/>
          <w:lang w:val="en-US"/>
        </w:rPr>
        <w:t xml:space="preserve"> Situs </w:t>
      </w:r>
      <w:proofErr w:type="spellStart"/>
      <w:r w:rsidRPr="00C24877">
        <w:rPr>
          <w:rFonts w:ascii="Times New Roman" w:hAnsi="Times New Roman" w:cs="Times New Roman"/>
          <w:color w:val="000000" w:themeColor="text1"/>
          <w:sz w:val="24"/>
          <w:szCs w:val="24"/>
          <w:lang w:val="en-US"/>
        </w:rPr>
        <w:t>Penyedia</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Layanan</w:t>
      </w:r>
      <w:proofErr w:type="spellEnd"/>
      <w:r w:rsidRPr="00C24877">
        <w:rPr>
          <w:rFonts w:ascii="Times New Roman" w:hAnsi="Times New Roman" w:cs="Times New Roman"/>
          <w:color w:val="000000" w:themeColor="text1"/>
          <w:sz w:val="24"/>
          <w:szCs w:val="24"/>
          <w:lang w:val="en-US"/>
        </w:rPr>
        <w:t xml:space="preserve"> Film Streaming Gratis di Internet (</w:t>
      </w:r>
      <w:proofErr w:type="spellStart"/>
      <w:r w:rsidRPr="00C24877">
        <w:rPr>
          <w:rFonts w:ascii="Times New Roman" w:hAnsi="Times New Roman" w:cs="Times New Roman"/>
          <w:color w:val="000000" w:themeColor="text1"/>
          <w:sz w:val="24"/>
          <w:szCs w:val="24"/>
          <w:lang w:val="en-US"/>
        </w:rPr>
        <w:t>Menurut</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Undang-Undang</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Nomor</w:t>
      </w:r>
      <w:proofErr w:type="spellEnd"/>
      <w:r w:rsidRPr="00C24877">
        <w:rPr>
          <w:rFonts w:ascii="Times New Roman" w:hAnsi="Times New Roman" w:cs="Times New Roman"/>
          <w:color w:val="000000" w:themeColor="text1"/>
          <w:sz w:val="24"/>
          <w:szCs w:val="24"/>
          <w:lang w:val="en-US"/>
        </w:rPr>
        <w:t xml:space="preserve"> 28 </w:t>
      </w:r>
      <w:proofErr w:type="spellStart"/>
      <w:r w:rsidRPr="00C24877">
        <w:rPr>
          <w:rFonts w:ascii="Times New Roman" w:hAnsi="Times New Roman" w:cs="Times New Roman"/>
          <w:color w:val="000000" w:themeColor="text1"/>
          <w:sz w:val="24"/>
          <w:szCs w:val="24"/>
          <w:lang w:val="en-US"/>
        </w:rPr>
        <w:t>Tahun</w:t>
      </w:r>
      <w:proofErr w:type="spellEnd"/>
      <w:r w:rsidRPr="00C24877">
        <w:rPr>
          <w:rFonts w:ascii="Times New Roman" w:hAnsi="Times New Roman" w:cs="Times New Roman"/>
          <w:color w:val="000000" w:themeColor="text1"/>
          <w:sz w:val="24"/>
          <w:szCs w:val="24"/>
          <w:lang w:val="en-US"/>
        </w:rPr>
        <w:t xml:space="preserve"> 2014 </w:t>
      </w:r>
      <w:proofErr w:type="spellStart"/>
      <w:r w:rsidRPr="00C24877">
        <w:rPr>
          <w:rFonts w:ascii="Times New Roman" w:hAnsi="Times New Roman" w:cs="Times New Roman"/>
          <w:color w:val="000000" w:themeColor="text1"/>
          <w:sz w:val="24"/>
          <w:szCs w:val="24"/>
          <w:lang w:val="en-US"/>
        </w:rPr>
        <w:t>tentang</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Hak</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color w:val="000000" w:themeColor="text1"/>
          <w:sz w:val="24"/>
          <w:szCs w:val="24"/>
          <w:lang w:val="en-US"/>
        </w:rPr>
        <w:t>Cipta</w:t>
      </w:r>
      <w:proofErr w:type="spellEnd"/>
      <w:r w:rsidRPr="00C24877">
        <w:rPr>
          <w:rFonts w:ascii="Times New Roman" w:hAnsi="Times New Roman" w:cs="Times New Roman"/>
          <w:color w:val="000000" w:themeColor="text1"/>
          <w:sz w:val="24"/>
          <w:szCs w:val="24"/>
          <w:lang w:val="en-US"/>
        </w:rPr>
        <w:t xml:space="preserve">)”, </w:t>
      </w:r>
      <w:proofErr w:type="spellStart"/>
      <w:r w:rsidRPr="00C24877">
        <w:rPr>
          <w:rFonts w:ascii="Times New Roman" w:hAnsi="Times New Roman" w:cs="Times New Roman"/>
          <w:i/>
          <w:iCs/>
          <w:color w:val="000000" w:themeColor="text1"/>
          <w:sz w:val="24"/>
          <w:szCs w:val="24"/>
          <w:lang w:val="en-US"/>
        </w:rPr>
        <w:t>Diponegoro</w:t>
      </w:r>
      <w:proofErr w:type="spellEnd"/>
      <w:r w:rsidRPr="00C24877">
        <w:rPr>
          <w:rFonts w:ascii="Times New Roman" w:hAnsi="Times New Roman" w:cs="Times New Roman"/>
          <w:i/>
          <w:iCs/>
          <w:color w:val="000000" w:themeColor="text1"/>
          <w:sz w:val="24"/>
          <w:szCs w:val="24"/>
          <w:lang w:val="en-US"/>
        </w:rPr>
        <w:t xml:space="preserve"> Law Journal, </w:t>
      </w:r>
      <w:proofErr w:type="spellStart"/>
      <w:r w:rsidRPr="00C24877">
        <w:rPr>
          <w:rFonts w:ascii="Times New Roman" w:hAnsi="Times New Roman" w:cs="Times New Roman"/>
          <w:color w:val="000000" w:themeColor="text1"/>
          <w:sz w:val="24"/>
          <w:szCs w:val="24"/>
          <w:lang w:val="en-US"/>
        </w:rPr>
        <w:t>Edisi</w:t>
      </w:r>
      <w:proofErr w:type="spellEnd"/>
      <w:r w:rsidRPr="00C24877">
        <w:rPr>
          <w:rFonts w:ascii="Times New Roman" w:hAnsi="Times New Roman" w:cs="Times New Roman"/>
          <w:color w:val="000000" w:themeColor="text1"/>
          <w:sz w:val="24"/>
          <w:szCs w:val="24"/>
          <w:lang w:val="en-US"/>
        </w:rPr>
        <w:t xml:space="preserve"> No. 3 Vol. 5, </w:t>
      </w:r>
      <w:proofErr w:type="spellStart"/>
      <w:r w:rsidRPr="00C24877">
        <w:rPr>
          <w:rFonts w:ascii="Times New Roman" w:hAnsi="Times New Roman" w:cs="Times New Roman"/>
          <w:color w:val="000000" w:themeColor="text1"/>
          <w:sz w:val="24"/>
          <w:szCs w:val="24"/>
          <w:lang w:val="en-US"/>
        </w:rPr>
        <w:t>Fakultas</w:t>
      </w:r>
      <w:proofErr w:type="spellEnd"/>
      <w:r w:rsidRPr="00C24877">
        <w:rPr>
          <w:rFonts w:ascii="Times New Roman" w:hAnsi="Times New Roman" w:cs="Times New Roman"/>
          <w:color w:val="000000" w:themeColor="text1"/>
          <w:sz w:val="24"/>
          <w:szCs w:val="24"/>
          <w:lang w:val="en-US"/>
        </w:rPr>
        <w:t xml:space="preserve"> Hukum Universitas </w:t>
      </w:r>
      <w:proofErr w:type="spellStart"/>
      <w:r w:rsidRPr="00C24877">
        <w:rPr>
          <w:rFonts w:ascii="Times New Roman" w:hAnsi="Times New Roman" w:cs="Times New Roman"/>
          <w:color w:val="000000" w:themeColor="text1"/>
          <w:sz w:val="24"/>
          <w:szCs w:val="24"/>
          <w:lang w:val="en-US"/>
        </w:rPr>
        <w:t>Diponegoro</w:t>
      </w:r>
      <w:proofErr w:type="spellEnd"/>
      <w:r w:rsidRPr="00C24877">
        <w:rPr>
          <w:rFonts w:ascii="Times New Roman" w:hAnsi="Times New Roman" w:cs="Times New Roman"/>
          <w:color w:val="000000" w:themeColor="text1"/>
          <w:sz w:val="24"/>
          <w:szCs w:val="24"/>
          <w:lang w:val="en-US"/>
        </w:rPr>
        <w:t>, 2016.</w:t>
      </w:r>
    </w:p>
    <w:p w14:paraId="642E6CED" w14:textId="77777777" w:rsidR="00C044EB" w:rsidRPr="00C24877" w:rsidRDefault="00C044EB" w:rsidP="00947594">
      <w:pPr>
        <w:pStyle w:val="ListParagraph"/>
        <w:spacing w:after="0" w:line="240" w:lineRule="auto"/>
        <w:ind w:left="567" w:hanging="567"/>
        <w:jc w:val="both"/>
        <w:rPr>
          <w:rFonts w:ascii="Times New Roman" w:hAnsi="Times New Roman" w:cs="Times New Roman"/>
          <w:sz w:val="24"/>
          <w:szCs w:val="24"/>
          <w:lang w:val="en-US"/>
        </w:rPr>
      </w:pPr>
    </w:p>
    <w:p w14:paraId="49CB9F87" w14:textId="77777777" w:rsidR="00947594" w:rsidRPr="00C24877" w:rsidRDefault="00947594" w:rsidP="00947594">
      <w:pPr>
        <w:pStyle w:val="ListParagraph"/>
        <w:spacing w:after="0" w:line="240" w:lineRule="auto"/>
        <w:ind w:left="567" w:hanging="567"/>
        <w:jc w:val="both"/>
        <w:rPr>
          <w:rFonts w:ascii="Times New Roman" w:hAnsi="Times New Roman" w:cs="Times New Roman"/>
          <w:sz w:val="24"/>
          <w:szCs w:val="24"/>
          <w:lang w:val="en-US"/>
        </w:rPr>
      </w:pPr>
      <w:proofErr w:type="spellStart"/>
      <w:r w:rsidRPr="00C24877">
        <w:rPr>
          <w:rFonts w:ascii="Times New Roman" w:hAnsi="Times New Roman" w:cs="Times New Roman"/>
          <w:sz w:val="24"/>
          <w:szCs w:val="24"/>
          <w:lang w:val="en-US"/>
        </w:rPr>
        <w:t>Hendrianto</w:t>
      </w:r>
      <w:proofErr w:type="spellEnd"/>
      <w:r w:rsidRPr="00C24877">
        <w:rPr>
          <w:rFonts w:ascii="Times New Roman" w:hAnsi="Times New Roman" w:cs="Times New Roman"/>
          <w:sz w:val="24"/>
          <w:szCs w:val="24"/>
          <w:lang w:val="en-US"/>
        </w:rPr>
        <w:t>, “</w:t>
      </w:r>
      <w:proofErr w:type="spellStart"/>
      <w:r w:rsidRPr="00C24877">
        <w:rPr>
          <w:rFonts w:ascii="Times New Roman" w:hAnsi="Times New Roman" w:cs="Times New Roman"/>
          <w:sz w:val="24"/>
          <w:szCs w:val="24"/>
          <w:lang w:val="en-US"/>
        </w:rPr>
        <w:t>Perlindungan</w:t>
      </w:r>
      <w:proofErr w:type="spellEnd"/>
      <w:r w:rsidRPr="00C24877">
        <w:rPr>
          <w:rFonts w:ascii="Times New Roman" w:hAnsi="Times New Roman" w:cs="Times New Roman"/>
          <w:sz w:val="24"/>
          <w:szCs w:val="24"/>
          <w:lang w:val="en-US"/>
        </w:rPr>
        <w:t xml:space="preserve"> Hukum </w:t>
      </w:r>
      <w:proofErr w:type="spellStart"/>
      <w:r w:rsidRPr="00C24877">
        <w:rPr>
          <w:rFonts w:ascii="Times New Roman" w:hAnsi="Times New Roman" w:cs="Times New Roman"/>
          <w:sz w:val="24"/>
          <w:szCs w:val="24"/>
          <w:lang w:val="en-US"/>
        </w:rPr>
        <w:t>Bagi</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Pemegang</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Hak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Cipta</w:t>
      </w:r>
      <w:proofErr w:type="spellEnd"/>
      <w:r w:rsidRPr="00C24877">
        <w:rPr>
          <w:rFonts w:ascii="Times New Roman" w:hAnsi="Times New Roman" w:cs="Times New Roman"/>
          <w:sz w:val="24"/>
          <w:szCs w:val="24"/>
          <w:lang w:val="en-US"/>
        </w:rPr>
        <w:t xml:space="preserve"> Film </w:t>
      </w:r>
      <w:proofErr w:type="spellStart"/>
      <w:r w:rsidRPr="00C24877">
        <w:rPr>
          <w:rFonts w:ascii="Times New Roman" w:hAnsi="Times New Roman" w:cs="Times New Roman"/>
          <w:sz w:val="24"/>
          <w:szCs w:val="24"/>
          <w:lang w:val="en-US"/>
        </w:rPr>
        <w:t>dari</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Kegiatan</w:t>
      </w:r>
      <w:proofErr w:type="spellEnd"/>
      <w:r w:rsidRPr="00C24877">
        <w:rPr>
          <w:rFonts w:ascii="Times New Roman" w:hAnsi="Times New Roman" w:cs="Times New Roman"/>
          <w:sz w:val="24"/>
          <w:szCs w:val="24"/>
          <w:lang w:val="en-US"/>
        </w:rPr>
        <w:t xml:space="preserve"> </w:t>
      </w:r>
      <w:r w:rsidRPr="00C24877">
        <w:rPr>
          <w:rFonts w:ascii="Times New Roman" w:hAnsi="Times New Roman" w:cs="Times New Roman"/>
          <w:i/>
          <w:iCs/>
          <w:sz w:val="24"/>
          <w:szCs w:val="24"/>
          <w:lang w:val="en-US"/>
        </w:rPr>
        <w:t>Streaming</w:t>
      </w:r>
      <w:r w:rsidRPr="00C24877">
        <w:rPr>
          <w:rFonts w:ascii="Times New Roman" w:hAnsi="Times New Roman" w:cs="Times New Roman"/>
          <w:sz w:val="24"/>
          <w:szCs w:val="24"/>
          <w:lang w:val="en-US"/>
        </w:rPr>
        <w:t xml:space="preserve"> dan </w:t>
      </w:r>
      <w:r w:rsidRPr="00C24877">
        <w:rPr>
          <w:rFonts w:ascii="Times New Roman" w:hAnsi="Times New Roman" w:cs="Times New Roman"/>
          <w:i/>
          <w:iCs/>
          <w:sz w:val="24"/>
          <w:szCs w:val="24"/>
          <w:lang w:val="en-US"/>
        </w:rPr>
        <w:t>Download</w:t>
      </w:r>
      <w:r w:rsidRPr="00C24877">
        <w:rPr>
          <w:rFonts w:ascii="Times New Roman" w:hAnsi="Times New Roman" w:cs="Times New Roman"/>
          <w:sz w:val="24"/>
          <w:szCs w:val="24"/>
          <w:lang w:val="en-US"/>
        </w:rPr>
        <w:t xml:space="preserve"> pada Website </w:t>
      </w:r>
      <w:proofErr w:type="spellStart"/>
      <w:r w:rsidRPr="00C24877">
        <w:rPr>
          <w:rFonts w:ascii="Times New Roman" w:hAnsi="Times New Roman" w:cs="Times New Roman"/>
          <w:sz w:val="24"/>
          <w:szCs w:val="24"/>
          <w:lang w:val="en-US"/>
        </w:rPr>
        <w:t>Ilegal</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i/>
          <w:iCs/>
          <w:sz w:val="24"/>
          <w:szCs w:val="24"/>
          <w:lang w:val="en-US"/>
        </w:rPr>
        <w:t>Jurnal</w:t>
      </w:r>
      <w:proofErr w:type="spellEnd"/>
      <w:r w:rsidRPr="00C24877">
        <w:rPr>
          <w:rFonts w:ascii="Times New Roman" w:hAnsi="Times New Roman" w:cs="Times New Roman"/>
          <w:i/>
          <w:iCs/>
          <w:sz w:val="24"/>
          <w:szCs w:val="24"/>
          <w:lang w:val="en-US"/>
        </w:rPr>
        <w:t xml:space="preserve"> Online </w:t>
      </w:r>
      <w:proofErr w:type="spellStart"/>
      <w:r w:rsidRPr="00C24877">
        <w:rPr>
          <w:rFonts w:ascii="Times New Roman" w:hAnsi="Times New Roman" w:cs="Times New Roman"/>
          <w:i/>
          <w:iCs/>
          <w:sz w:val="24"/>
          <w:szCs w:val="24"/>
          <w:lang w:val="en-US"/>
        </w:rPr>
        <w:t>Mahasiswa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Edisi</w:t>
      </w:r>
      <w:proofErr w:type="spellEnd"/>
      <w:r w:rsidRPr="00C24877">
        <w:rPr>
          <w:rFonts w:ascii="Times New Roman" w:hAnsi="Times New Roman" w:cs="Times New Roman"/>
          <w:sz w:val="24"/>
          <w:szCs w:val="24"/>
          <w:lang w:val="en-US"/>
        </w:rPr>
        <w:t xml:space="preserve"> No. 1 Vol. 7, </w:t>
      </w:r>
      <w:proofErr w:type="spellStart"/>
      <w:r w:rsidRPr="00C24877">
        <w:rPr>
          <w:rFonts w:ascii="Times New Roman" w:hAnsi="Times New Roman" w:cs="Times New Roman"/>
          <w:sz w:val="24"/>
          <w:szCs w:val="24"/>
          <w:lang w:val="en-US"/>
        </w:rPr>
        <w:t>Fakultas</w:t>
      </w:r>
      <w:proofErr w:type="spellEnd"/>
      <w:r w:rsidRPr="00C24877">
        <w:rPr>
          <w:rFonts w:ascii="Times New Roman" w:hAnsi="Times New Roman" w:cs="Times New Roman"/>
          <w:sz w:val="24"/>
          <w:szCs w:val="24"/>
          <w:lang w:val="en-US"/>
        </w:rPr>
        <w:t xml:space="preserve"> Hukum Universitas Riau, 2019.</w:t>
      </w:r>
    </w:p>
    <w:p w14:paraId="23B3DDF4" w14:textId="77777777" w:rsidR="00947594" w:rsidRPr="00C24877" w:rsidRDefault="00947594" w:rsidP="00947594">
      <w:pPr>
        <w:spacing w:after="0" w:line="240" w:lineRule="auto"/>
        <w:jc w:val="both"/>
        <w:rPr>
          <w:rFonts w:ascii="Times New Roman" w:hAnsi="Times New Roman" w:cs="Times New Roman"/>
          <w:b/>
          <w:bCs/>
          <w:sz w:val="24"/>
          <w:szCs w:val="24"/>
          <w:lang w:val="en-US"/>
        </w:rPr>
      </w:pPr>
    </w:p>
    <w:p w14:paraId="4656A04C" w14:textId="77777777" w:rsidR="00947594" w:rsidRPr="00C24877" w:rsidRDefault="00947594" w:rsidP="00947594">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Joni Andriana dan Bambang Eka, </w:t>
      </w:r>
      <w:proofErr w:type="spellStart"/>
      <w:r w:rsidRPr="00C24877">
        <w:rPr>
          <w:rFonts w:ascii="Times New Roman" w:hAnsi="Times New Roman" w:cs="Times New Roman"/>
          <w:sz w:val="24"/>
          <w:szCs w:val="24"/>
          <w:lang w:val="en-US"/>
        </w:rPr>
        <w:t>Pembuatan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Animasi</w:t>
      </w:r>
      <w:proofErr w:type="spellEnd"/>
      <w:r w:rsidRPr="00C24877">
        <w:rPr>
          <w:rFonts w:ascii="Times New Roman" w:hAnsi="Times New Roman" w:cs="Times New Roman"/>
          <w:sz w:val="24"/>
          <w:szCs w:val="24"/>
          <w:lang w:val="en-US"/>
        </w:rPr>
        <w:t xml:space="preserve"> Film </w:t>
      </w:r>
      <w:proofErr w:type="spellStart"/>
      <w:r w:rsidRPr="00C24877">
        <w:rPr>
          <w:rFonts w:ascii="Times New Roman" w:hAnsi="Times New Roman" w:cs="Times New Roman"/>
          <w:sz w:val="24"/>
          <w:szCs w:val="24"/>
          <w:lang w:val="en-US"/>
        </w:rPr>
        <w:t>Kartun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dengan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Komputer</w:t>
      </w:r>
      <w:proofErr w:type="spellEnd"/>
      <w:r w:rsidRPr="00C24877">
        <w:rPr>
          <w:rFonts w:ascii="Times New Roman" w:hAnsi="Times New Roman" w:cs="Times New Roman"/>
          <w:sz w:val="24"/>
          <w:szCs w:val="24"/>
          <w:lang w:val="en-US"/>
        </w:rPr>
        <w:t xml:space="preserve"> Multimedia, </w:t>
      </w:r>
      <w:r w:rsidRPr="00C24877">
        <w:rPr>
          <w:rFonts w:ascii="Times New Roman" w:hAnsi="Times New Roman" w:cs="Times New Roman"/>
          <w:i/>
          <w:iCs/>
          <w:sz w:val="24"/>
          <w:szCs w:val="24"/>
          <w:lang w:val="en-US"/>
        </w:rPr>
        <w:t>Journal Speed</w:t>
      </w:r>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Edisi</w:t>
      </w:r>
      <w:proofErr w:type="spellEnd"/>
      <w:r w:rsidRPr="00C24877">
        <w:rPr>
          <w:rFonts w:ascii="Times New Roman" w:hAnsi="Times New Roman" w:cs="Times New Roman"/>
          <w:sz w:val="24"/>
          <w:szCs w:val="24"/>
          <w:lang w:val="en-US"/>
        </w:rPr>
        <w:t xml:space="preserve"> No. 3 Vol. 1, Universitas Surakarta, 2009.</w:t>
      </w:r>
    </w:p>
    <w:p w14:paraId="04506878" w14:textId="77777777" w:rsidR="00947594" w:rsidRPr="00C24877" w:rsidRDefault="00947594" w:rsidP="00947594">
      <w:pPr>
        <w:pStyle w:val="ListParagraph"/>
        <w:spacing w:after="0" w:line="240" w:lineRule="auto"/>
        <w:ind w:left="567" w:hanging="567"/>
        <w:jc w:val="both"/>
        <w:rPr>
          <w:rFonts w:ascii="Times New Roman" w:hAnsi="Times New Roman" w:cs="Times New Roman"/>
          <w:sz w:val="24"/>
          <w:szCs w:val="24"/>
          <w:lang w:val="en-US"/>
        </w:rPr>
      </w:pPr>
    </w:p>
    <w:p w14:paraId="1BC46371" w14:textId="77777777" w:rsidR="00947594" w:rsidRPr="00C24877" w:rsidRDefault="00947594" w:rsidP="00947594">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 xml:space="preserve">Khwarizmi Maulana </w:t>
      </w:r>
      <w:proofErr w:type="spellStart"/>
      <w:r w:rsidRPr="00C24877">
        <w:rPr>
          <w:rFonts w:ascii="Times New Roman" w:hAnsi="Times New Roman" w:cs="Times New Roman"/>
          <w:sz w:val="24"/>
          <w:szCs w:val="24"/>
          <w:lang w:val="en-US"/>
        </w:rPr>
        <w:t>Simatupang</w:t>
      </w:r>
      <w:proofErr w:type="spellEnd"/>
      <w:r w:rsidRPr="00C24877">
        <w:rPr>
          <w:rFonts w:ascii="Times New Roman" w:hAnsi="Times New Roman" w:cs="Times New Roman"/>
          <w:sz w:val="24"/>
          <w:szCs w:val="24"/>
          <w:lang w:val="en-US"/>
        </w:rPr>
        <w:t>, “</w:t>
      </w:r>
      <w:proofErr w:type="spellStart"/>
      <w:r w:rsidRPr="00C24877">
        <w:rPr>
          <w:rFonts w:ascii="Times New Roman" w:hAnsi="Times New Roman" w:cs="Times New Roman"/>
          <w:sz w:val="24"/>
          <w:szCs w:val="24"/>
          <w:lang w:val="en-US"/>
        </w:rPr>
        <w:t>Tinjauan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Yuridis</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Perlindungan</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Hak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Cipta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dalam</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Ranah</w:t>
      </w:r>
      <w:proofErr w:type="spellEnd"/>
      <w:r w:rsidRPr="00C24877">
        <w:rPr>
          <w:rFonts w:ascii="Times New Roman" w:hAnsi="Times New Roman" w:cs="Times New Roman"/>
          <w:sz w:val="24"/>
          <w:szCs w:val="24"/>
          <w:lang w:val="en-US"/>
        </w:rPr>
        <w:t xml:space="preserve"> Digital”, </w:t>
      </w:r>
      <w:proofErr w:type="spellStart"/>
      <w:r w:rsidRPr="00C24877">
        <w:rPr>
          <w:rFonts w:ascii="Times New Roman" w:hAnsi="Times New Roman" w:cs="Times New Roman"/>
          <w:i/>
          <w:iCs/>
          <w:sz w:val="24"/>
          <w:szCs w:val="24"/>
          <w:lang w:val="en-US"/>
        </w:rPr>
        <w:t>Jurnal</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llmiah</w:t>
      </w:r>
      <w:proofErr w:type="spellEnd"/>
      <w:r w:rsidRPr="00C24877">
        <w:rPr>
          <w:rFonts w:ascii="Times New Roman" w:hAnsi="Times New Roman" w:cs="Times New Roman"/>
          <w:i/>
          <w:iCs/>
          <w:sz w:val="24"/>
          <w:szCs w:val="24"/>
          <w:lang w:val="en-US"/>
        </w:rPr>
        <w:t xml:space="preserve"> </w:t>
      </w:r>
      <w:proofErr w:type="spellStart"/>
      <w:r w:rsidRPr="00C24877">
        <w:rPr>
          <w:rFonts w:ascii="Times New Roman" w:hAnsi="Times New Roman" w:cs="Times New Roman"/>
          <w:i/>
          <w:iCs/>
          <w:sz w:val="24"/>
          <w:szCs w:val="24"/>
          <w:lang w:val="en-US"/>
        </w:rPr>
        <w:t>Kebijakan</w:t>
      </w:r>
      <w:proofErr w:type="spellEnd"/>
      <w:r w:rsidRPr="00C24877">
        <w:rPr>
          <w:rFonts w:ascii="Times New Roman" w:hAnsi="Times New Roman" w:cs="Times New Roman"/>
          <w:i/>
          <w:iCs/>
          <w:sz w:val="24"/>
          <w:szCs w:val="24"/>
          <w:lang w:val="en-US"/>
        </w:rPr>
        <w:t xml:space="preserve"> Hukum</w:t>
      </w:r>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Edisi</w:t>
      </w:r>
      <w:proofErr w:type="spellEnd"/>
      <w:r w:rsidRPr="00C24877">
        <w:rPr>
          <w:rFonts w:ascii="Times New Roman" w:hAnsi="Times New Roman" w:cs="Times New Roman"/>
          <w:sz w:val="24"/>
          <w:szCs w:val="24"/>
          <w:lang w:val="en-US"/>
        </w:rPr>
        <w:t xml:space="preserve"> No. 1 Vol. 15, </w:t>
      </w:r>
      <w:proofErr w:type="spellStart"/>
      <w:r w:rsidRPr="00C24877">
        <w:rPr>
          <w:rFonts w:ascii="Times New Roman" w:hAnsi="Times New Roman" w:cs="Times New Roman"/>
          <w:sz w:val="24"/>
          <w:szCs w:val="24"/>
          <w:lang w:val="en-US"/>
        </w:rPr>
        <w:t>Balitbangkumham</w:t>
      </w:r>
      <w:proofErr w:type="spellEnd"/>
      <w:r w:rsidRPr="00C24877">
        <w:rPr>
          <w:rFonts w:ascii="Times New Roman" w:hAnsi="Times New Roman" w:cs="Times New Roman"/>
          <w:sz w:val="24"/>
          <w:szCs w:val="24"/>
          <w:lang w:val="en-US"/>
        </w:rPr>
        <w:t>, 2021.</w:t>
      </w:r>
    </w:p>
    <w:p w14:paraId="5827A118" w14:textId="77777777" w:rsidR="00947594" w:rsidRPr="00C24877" w:rsidRDefault="00947594" w:rsidP="00947594">
      <w:pPr>
        <w:spacing w:after="0" w:line="240" w:lineRule="auto"/>
        <w:jc w:val="both"/>
        <w:rPr>
          <w:rFonts w:ascii="Times New Roman" w:hAnsi="Times New Roman" w:cs="Times New Roman"/>
          <w:b/>
          <w:bCs/>
          <w:sz w:val="24"/>
          <w:szCs w:val="24"/>
          <w:lang w:val="en-US"/>
        </w:rPr>
      </w:pPr>
    </w:p>
    <w:p w14:paraId="035BF4A8"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roofErr w:type="spellStart"/>
      <w:r w:rsidRPr="00C24877">
        <w:rPr>
          <w:rFonts w:ascii="Times New Roman" w:hAnsi="Times New Roman" w:cs="Times New Roman"/>
          <w:sz w:val="24"/>
          <w:szCs w:val="24"/>
          <w:lang w:val="en-US"/>
        </w:rPr>
        <w:lastRenderedPageBreak/>
        <w:t>Relys</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Sansi</w:t>
      </w:r>
      <w:proofErr w:type="spellEnd"/>
      <w:r w:rsidRPr="00C24877">
        <w:rPr>
          <w:rFonts w:ascii="Times New Roman" w:hAnsi="Times New Roman" w:cs="Times New Roman"/>
          <w:sz w:val="24"/>
          <w:szCs w:val="24"/>
          <w:lang w:val="en-US"/>
        </w:rPr>
        <w:t xml:space="preserve">, Luna, </w:t>
      </w:r>
      <w:proofErr w:type="spellStart"/>
      <w:r w:rsidRPr="00C24877">
        <w:rPr>
          <w:rFonts w:ascii="Times New Roman" w:hAnsi="Times New Roman" w:cs="Times New Roman"/>
          <w:sz w:val="24"/>
          <w:szCs w:val="24"/>
          <w:lang w:val="en-US"/>
        </w:rPr>
        <w:t>Herlin</w:t>
      </w:r>
      <w:proofErr w:type="spellEnd"/>
      <w:r w:rsidRPr="00C24877">
        <w:rPr>
          <w:rFonts w:ascii="Times New Roman" w:hAnsi="Times New Roman" w:cs="Times New Roman"/>
          <w:sz w:val="24"/>
          <w:szCs w:val="24"/>
          <w:lang w:val="en-US"/>
        </w:rPr>
        <w:t>, “</w:t>
      </w:r>
      <w:proofErr w:type="spellStart"/>
      <w:r w:rsidRPr="00C24877">
        <w:rPr>
          <w:rFonts w:ascii="Times New Roman" w:hAnsi="Times New Roman" w:cs="Times New Roman"/>
          <w:sz w:val="24"/>
          <w:szCs w:val="24"/>
          <w:lang w:val="en-US"/>
        </w:rPr>
        <w:t>Mengoptimalkan</w:t>
      </w:r>
      <w:proofErr w:type="spellEnd"/>
      <w:r w:rsidRPr="00C24877">
        <w:rPr>
          <w:rFonts w:ascii="Times New Roman" w:hAnsi="Times New Roman" w:cs="Times New Roman"/>
          <w:sz w:val="24"/>
          <w:szCs w:val="24"/>
          <w:lang w:val="en-US"/>
        </w:rPr>
        <w:t xml:space="preserve"> Peran Lembaga </w:t>
      </w:r>
      <w:proofErr w:type="spellStart"/>
      <w:r w:rsidRPr="00C24877">
        <w:rPr>
          <w:rFonts w:ascii="Times New Roman" w:hAnsi="Times New Roman" w:cs="Times New Roman"/>
          <w:sz w:val="24"/>
          <w:szCs w:val="24"/>
          <w:lang w:val="en-US"/>
        </w:rPr>
        <w:t>Perfilman</w:t>
      </w:r>
      <w:proofErr w:type="spellEnd"/>
      <w:r w:rsidRPr="00C24877">
        <w:rPr>
          <w:rFonts w:ascii="Times New Roman" w:hAnsi="Times New Roman" w:cs="Times New Roman"/>
          <w:sz w:val="24"/>
          <w:szCs w:val="24"/>
          <w:lang w:val="en-US"/>
        </w:rPr>
        <w:t xml:space="preserve"> Indonesia: </w:t>
      </w:r>
      <w:proofErr w:type="spellStart"/>
      <w:r w:rsidRPr="00C24877">
        <w:rPr>
          <w:rFonts w:ascii="Times New Roman" w:hAnsi="Times New Roman" w:cs="Times New Roman"/>
          <w:sz w:val="24"/>
          <w:szCs w:val="24"/>
          <w:lang w:val="en-US"/>
        </w:rPr>
        <w:t>Analisis</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Aspek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Hak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Cipta</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terhadap</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Praktik</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sz w:val="24"/>
          <w:szCs w:val="24"/>
          <w:lang w:val="en-US"/>
        </w:rPr>
        <w:t>Siaran</w:t>
      </w:r>
      <w:proofErr w:type="spellEnd"/>
      <w:r w:rsidRPr="00C24877">
        <w:rPr>
          <w:rFonts w:ascii="Times New Roman" w:hAnsi="Times New Roman" w:cs="Times New Roman"/>
          <w:sz w:val="24"/>
          <w:szCs w:val="24"/>
          <w:lang w:val="en-US"/>
        </w:rPr>
        <w:t xml:space="preserve"> Video </w:t>
      </w:r>
      <w:proofErr w:type="spellStart"/>
      <w:r w:rsidRPr="00C24877">
        <w:rPr>
          <w:rFonts w:ascii="Times New Roman" w:hAnsi="Times New Roman" w:cs="Times New Roman"/>
          <w:sz w:val="24"/>
          <w:szCs w:val="24"/>
          <w:lang w:val="en-US"/>
        </w:rPr>
        <w:t>Ilegal</w:t>
      </w:r>
      <w:proofErr w:type="spellEnd"/>
      <w:r w:rsidRPr="00C24877">
        <w:rPr>
          <w:rFonts w:ascii="Times New Roman" w:hAnsi="Times New Roman" w:cs="Times New Roman"/>
          <w:sz w:val="24"/>
          <w:szCs w:val="24"/>
          <w:lang w:val="en-US"/>
        </w:rPr>
        <w:t xml:space="preserve">”, </w:t>
      </w:r>
      <w:proofErr w:type="spellStart"/>
      <w:r w:rsidRPr="00C24877">
        <w:rPr>
          <w:rFonts w:ascii="Times New Roman" w:hAnsi="Times New Roman" w:cs="Times New Roman"/>
          <w:i/>
          <w:iCs/>
          <w:sz w:val="24"/>
          <w:szCs w:val="24"/>
          <w:lang w:val="en-US"/>
        </w:rPr>
        <w:t>Jurnal</w:t>
      </w:r>
      <w:proofErr w:type="spellEnd"/>
      <w:r w:rsidRPr="00C24877">
        <w:rPr>
          <w:rFonts w:ascii="Times New Roman" w:hAnsi="Times New Roman" w:cs="Times New Roman"/>
          <w:i/>
          <w:iCs/>
          <w:sz w:val="24"/>
          <w:szCs w:val="24"/>
          <w:lang w:val="en-US"/>
        </w:rPr>
        <w:t xml:space="preserve"> Kajian </w:t>
      </w:r>
      <w:proofErr w:type="spellStart"/>
      <w:r w:rsidRPr="00C24877">
        <w:rPr>
          <w:rFonts w:ascii="Times New Roman" w:hAnsi="Times New Roman" w:cs="Times New Roman"/>
          <w:i/>
          <w:iCs/>
          <w:sz w:val="24"/>
          <w:szCs w:val="24"/>
          <w:lang w:val="en-US"/>
        </w:rPr>
        <w:t>Pembaruan</w:t>
      </w:r>
      <w:proofErr w:type="spellEnd"/>
      <w:r w:rsidRPr="00C24877">
        <w:rPr>
          <w:rFonts w:ascii="Times New Roman" w:hAnsi="Times New Roman" w:cs="Times New Roman"/>
          <w:i/>
          <w:iCs/>
          <w:sz w:val="24"/>
          <w:szCs w:val="24"/>
          <w:lang w:val="en-US"/>
        </w:rPr>
        <w:t xml:space="preserve"> Hukum</w:t>
      </w:r>
      <w:r w:rsidRPr="00C24877">
        <w:rPr>
          <w:rFonts w:ascii="Times New Roman" w:hAnsi="Times New Roman" w:cs="Times New Roman"/>
          <w:sz w:val="24"/>
          <w:szCs w:val="24"/>
          <w:lang w:val="en-US"/>
        </w:rPr>
        <w:t>, 2021.</w:t>
      </w:r>
    </w:p>
    <w:p w14:paraId="79C589D3"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
    <w:p w14:paraId="2A4557B8" w14:textId="77777777" w:rsidR="00947594" w:rsidRPr="00C24877" w:rsidRDefault="00947594" w:rsidP="00947594">
      <w:pPr>
        <w:spacing w:after="0" w:line="240" w:lineRule="auto"/>
        <w:ind w:left="567" w:hanging="567"/>
        <w:jc w:val="both"/>
        <w:rPr>
          <w:rFonts w:ascii="Times New Roman" w:hAnsi="Times New Roman" w:cs="Times New Roman"/>
          <w:sz w:val="24"/>
          <w:szCs w:val="24"/>
          <w:lang w:val="en-US"/>
        </w:rPr>
      </w:pPr>
    </w:p>
    <w:p w14:paraId="4142EF42" w14:textId="057AA7C0" w:rsidR="00947594" w:rsidRPr="00C24877" w:rsidRDefault="002C68F8" w:rsidP="00947594">
      <w:pPr>
        <w:spacing w:after="0" w:line="240" w:lineRule="auto"/>
        <w:jc w:val="both"/>
        <w:rPr>
          <w:rFonts w:ascii="Times New Roman" w:hAnsi="Times New Roman" w:cs="Times New Roman"/>
          <w:b/>
          <w:bCs/>
          <w:i/>
          <w:iCs/>
          <w:sz w:val="24"/>
          <w:szCs w:val="24"/>
          <w:lang w:val="en-US"/>
        </w:rPr>
      </w:pPr>
      <w:r w:rsidRPr="00C24877">
        <w:rPr>
          <w:rFonts w:ascii="Times New Roman" w:hAnsi="Times New Roman" w:cs="Times New Roman"/>
          <w:b/>
          <w:bCs/>
          <w:i/>
          <w:iCs/>
          <w:sz w:val="24"/>
          <w:szCs w:val="24"/>
          <w:lang w:val="en-US"/>
        </w:rPr>
        <w:t>Legislation</w:t>
      </w:r>
    </w:p>
    <w:p w14:paraId="2BA171E7"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Indonesian Civil Code</w:t>
      </w:r>
    </w:p>
    <w:p w14:paraId="4882F52C"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p>
    <w:p w14:paraId="3028BA1D"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Law Number 11 of 2008 on Information and Electronic Transactions as amended by Law Number 19 of 2016 on Amendments to Law Number 11 of 2008 on Information and Electronic Transactions or hereinafter referred to as the Information and Electronic Transactions Law.</w:t>
      </w:r>
    </w:p>
    <w:p w14:paraId="23BC57F0"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p>
    <w:p w14:paraId="7076F8EB" w14:textId="1F3837D3"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Law Number 33 of 2009 on Film</w:t>
      </w:r>
    </w:p>
    <w:p w14:paraId="4AC25538"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p>
    <w:p w14:paraId="4EA859D8" w14:textId="7DA53D69" w:rsidR="002C68F8" w:rsidRDefault="002C68F8" w:rsidP="002C68F8">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Law Number 28 of 2014 on Copyright</w:t>
      </w:r>
    </w:p>
    <w:p w14:paraId="4731CF78" w14:textId="77777777" w:rsidR="00C24877" w:rsidRPr="00C24877" w:rsidRDefault="00C24877" w:rsidP="002C68F8">
      <w:pPr>
        <w:pStyle w:val="ListParagraph"/>
        <w:spacing w:after="0" w:line="240" w:lineRule="auto"/>
        <w:ind w:left="567" w:hanging="567"/>
        <w:jc w:val="both"/>
        <w:rPr>
          <w:rFonts w:ascii="Times New Roman" w:hAnsi="Times New Roman" w:cs="Times New Roman"/>
          <w:sz w:val="24"/>
          <w:szCs w:val="24"/>
          <w:lang w:val="en-US"/>
        </w:rPr>
      </w:pPr>
    </w:p>
    <w:p w14:paraId="225D714D" w14:textId="51C35BDF"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r w:rsidRPr="00C24877">
        <w:rPr>
          <w:rFonts w:ascii="Times New Roman" w:hAnsi="Times New Roman" w:cs="Times New Roman"/>
          <w:sz w:val="24"/>
          <w:szCs w:val="24"/>
          <w:lang w:val="en-US"/>
        </w:rPr>
        <w:t>Joint Regulation of the Ministry of Law and Human Rights Number 14 of 2015 and the Ministry of Communication and Information Technology Number 26 of 2015 regarding the Implementation of Closing Down Content and/or a User’s Right to Access over Copyright Infringement and/or Related Rights in an Electronic System.</w:t>
      </w:r>
    </w:p>
    <w:p w14:paraId="6E78697D" w14:textId="77777777" w:rsidR="002C68F8" w:rsidRPr="00C24877" w:rsidRDefault="002C68F8" w:rsidP="002C68F8">
      <w:pPr>
        <w:pStyle w:val="ListParagraph"/>
        <w:spacing w:after="0" w:line="240" w:lineRule="auto"/>
        <w:ind w:left="567" w:hanging="567"/>
        <w:jc w:val="both"/>
        <w:rPr>
          <w:rFonts w:ascii="Times New Roman" w:hAnsi="Times New Roman" w:cs="Times New Roman"/>
          <w:sz w:val="24"/>
          <w:szCs w:val="24"/>
          <w:lang w:val="en-US"/>
        </w:rPr>
      </w:pPr>
    </w:p>
    <w:p w14:paraId="5E3B7F43" w14:textId="77777777" w:rsidR="00947594" w:rsidRPr="00C24877" w:rsidRDefault="00947594" w:rsidP="00947594">
      <w:pPr>
        <w:spacing w:after="0" w:line="240" w:lineRule="auto"/>
        <w:jc w:val="both"/>
        <w:rPr>
          <w:rFonts w:ascii="Times New Roman" w:hAnsi="Times New Roman" w:cs="Times New Roman"/>
          <w:b/>
          <w:bCs/>
          <w:sz w:val="24"/>
          <w:szCs w:val="24"/>
          <w:lang w:val="en-US"/>
        </w:rPr>
      </w:pPr>
    </w:p>
    <w:p w14:paraId="2B8E0409" w14:textId="258D6C4B" w:rsidR="00947594" w:rsidRPr="00C24877" w:rsidRDefault="002C68F8" w:rsidP="00947594">
      <w:pPr>
        <w:spacing w:after="0" w:line="240" w:lineRule="auto"/>
        <w:jc w:val="both"/>
        <w:rPr>
          <w:rFonts w:ascii="Times New Roman" w:hAnsi="Times New Roman" w:cs="Times New Roman"/>
          <w:b/>
          <w:bCs/>
          <w:i/>
          <w:iCs/>
          <w:sz w:val="24"/>
          <w:szCs w:val="24"/>
          <w:lang w:val="en-US"/>
        </w:rPr>
      </w:pPr>
      <w:r w:rsidRPr="00C24877">
        <w:rPr>
          <w:rFonts w:ascii="Times New Roman" w:hAnsi="Times New Roman" w:cs="Times New Roman"/>
          <w:b/>
          <w:bCs/>
          <w:i/>
          <w:iCs/>
          <w:sz w:val="24"/>
          <w:szCs w:val="24"/>
          <w:lang w:val="en-US"/>
        </w:rPr>
        <w:t>Electronic Data</w:t>
      </w:r>
    </w:p>
    <w:p w14:paraId="0D69C696" w14:textId="42EF536A" w:rsidR="00947594" w:rsidRPr="00C24877" w:rsidRDefault="00B63763" w:rsidP="00947594">
      <w:pPr>
        <w:spacing w:after="0" w:line="240" w:lineRule="auto"/>
        <w:ind w:left="567" w:hanging="567"/>
        <w:jc w:val="both"/>
        <w:rPr>
          <w:rStyle w:val="fontstyle01"/>
          <w:rFonts w:ascii="Times New Roman" w:hAnsi="Times New Roman" w:cs="Times New Roman"/>
          <w:color w:val="000000" w:themeColor="text1"/>
          <w:sz w:val="24"/>
          <w:szCs w:val="24"/>
        </w:rPr>
      </w:pPr>
      <w:hyperlink r:id="rId10" w:history="1">
        <w:r w:rsidR="002C68F8" w:rsidRPr="00C24877">
          <w:rPr>
            <w:rStyle w:val="Hyperlink"/>
            <w:rFonts w:ascii="Times New Roman" w:hAnsi="Times New Roman" w:cs="Times New Roman"/>
            <w:color w:val="000000" w:themeColor="text1"/>
            <w:sz w:val="24"/>
            <w:szCs w:val="24"/>
            <w:u w:val="none"/>
          </w:rPr>
          <w:t>https://www.cnbcindonesia.com/tech/20200328114329-37-148145/situs-streaming-film-buat-nonton-gratisan-saat-di-rumah-saja</w:t>
        </w:r>
      </w:hyperlink>
      <w:r w:rsidR="002C68F8" w:rsidRPr="00C24877">
        <w:rPr>
          <w:rFonts w:ascii="Times New Roman" w:hAnsi="Times New Roman" w:cs="Times New Roman"/>
          <w:color w:val="000000" w:themeColor="text1"/>
          <w:sz w:val="24"/>
          <w:szCs w:val="24"/>
          <w:lang w:val="en-US"/>
        </w:rPr>
        <w:t xml:space="preserve">, </w:t>
      </w:r>
      <w:r w:rsidR="002C68F8" w:rsidRPr="00C24877">
        <w:rPr>
          <w:rStyle w:val="fontstyle01"/>
          <w:rFonts w:ascii="Times New Roman" w:hAnsi="Times New Roman" w:cs="Times New Roman"/>
          <w:color w:val="000000" w:themeColor="text1"/>
          <w:sz w:val="24"/>
          <w:szCs w:val="24"/>
        </w:rPr>
        <w:t>accessed on November 15, 2021, at 15:26 WIB.</w:t>
      </w:r>
    </w:p>
    <w:p w14:paraId="725FF028" w14:textId="77777777" w:rsidR="002C68F8" w:rsidRPr="00C24877" w:rsidRDefault="002C68F8" w:rsidP="00947594">
      <w:pPr>
        <w:spacing w:after="0" w:line="240" w:lineRule="auto"/>
        <w:ind w:left="567" w:hanging="567"/>
        <w:jc w:val="both"/>
        <w:rPr>
          <w:rFonts w:ascii="Times New Roman" w:hAnsi="Times New Roman" w:cs="Times New Roman"/>
          <w:color w:val="000000" w:themeColor="text1"/>
          <w:sz w:val="24"/>
          <w:szCs w:val="24"/>
          <w:lang w:val="en-US"/>
        </w:rPr>
      </w:pPr>
    </w:p>
    <w:p w14:paraId="0A886EC3" w14:textId="4B3F3C8F" w:rsidR="00947594" w:rsidRPr="00C24877" w:rsidRDefault="00B63763" w:rsidP="00947594">
      <w:pPr>
        <w:spacing w:after="0" w:line="240" w:lineRule="auto"/>
        <w:ind w:left="567" w:hanging="567"/>
        <w:jc w:val="both"/>
        <w:rPr>
          <w:rFonts w:ascii="Times New Roman" w:hAnsi="Times New Roman" w:cs="Times New Roman"/>
          <w:color w:val="000000" w:themeColor="text1"/>
          <w:sz w:val="24"/>
          <w:szCs w:val="24"/>
        </w:rPr>
      </w:pPr>
      <w:hyperlink r:id="rId11" w:history="1">
        <w:r w:rsidR="002C68F8" w:rsidRPr="00C24877">
          <w:rPr>
            <w:rStyle w:val="Hyperlink"/>
            <w:rFonts w:ascii="Times New Roman" w:hAnsi="Times New Roman" w:cs="Times New Roman"/>
            <w:color w:val="000000" w:themeColor="text1"/>
            <w:sz w:val="24"/>
            <w:szCs w:val="24"/>
            <w:u w:val="none"/>
          </w:rPr>
          <w:t>https://www.kompasiana.com/linggaaryo7185/61d2d5051667175c7d56df22/layanan-streaming-legal-dan-ilegal-dimasa-pandemi</w:t>
        </w:r>
      </w:hyperlink>
      <w:r w:rsidR="002C68F8" w:rsidRPr="00C24877">
        <w:rPr>
          <w:rFonts w:ascii="Times New Roman" w:hAnsi="Times New Roman" w:cs="Times New Roman"/>
          <w:color w:val="000000" w:themeColor="text1"/>
          <w:sz w:val="24"/>
          <w:szCs w:val="24"/>
          <w:lang w:val="en-US"/>
        </w:rPr>
        <w:t xml:space="preserve">, </w:t>
      </w:r>
      <w:r w:rsidR="002C68F8" w:rsidRPr="00C24877">
        <w:rPr>
          <w:rFonts w:ascii="Times New Roman" w:hAnsi="Times New Roman" w:cs="Times New Roman"/>
          <w:color w:val="000000" w:themeColor="text1"/>
          <w:sz w:val="24"/>
          <w:szCs w:val="24"/>
        </w:rPr>
        <w:t>accessed on February 1, 2021, at 17.49 WIB.</w:t>
      </w:r>
    </w:p>
    <w:p w14:paraId="54031C7B" w14:textId="77777777" w:rsidR="002C68F8" w:rsidRPr="00C24877" w:rsidRDefault="002C68F8" w:rsidP="00947594">
      <w:pPr>
        <w:spacing w:after="0" w:line="240" w:lineRule="auto"/>
        <w:ind w:left="567" w:hanging="567"/>
        <w:jc w:val="both"/>
        <w:rPr>
          <w:rFonts w:ascii="Times New Roman" w:hAnsi="Times New Roman" w:cs="Times New Roman"/>
          <w:color w:val="000000" w:themeColor="text1"/>
          <w:sz w:val="24"/>
          <w:szCs w:val="24"/>
          <w:lang w:val="en-US"/>
        </w:rPr>
      </w:pPr>
    </w:p>
    <w:p w14:paraId="6D9AD739" w14:textId="44E69657" w:rsidR="00DF6083" w:rsidRPr="00C24877" w:rsidRDefault="00B63763" w:rsidP="002C68F8">
      <w:pPr>
        <w:spacing w:after="0" w:line="240" w:lineRule="auto"/>
        <w:ind w:left="567" w:hanging="567"/>
        <w:rPr>
          <w:rFonts w:ascii="Times New Roman" w:hAnsi="Times New Roman" w:cs="Times New Roman"/>
          <w:color w:val="000000" w:themeColor="text1"/>
          <w:sz w:val="24"/>
          <w:szCs w:val="24"/>
        </w:rPr>
      </w:pPr>
      <w:hyperlink r:id="rId12" w:history="1">
        <w:r w:rsidR="002C68F8" w:rsidRPr="00C24877">
          <w:rPr>
            <w:rStyle w:val="Hyperlink"/>
            <w:rFonts w:ascii="Times New Roman" w:hAnsi="Times New Roman" w:cs="Times New Roman"/>
            <w:color w:val="000000" w:themeColor="text1"/>
            <w:sz w:val="24"/>
            <w:szCs w:val="24"/>
            <w:u w:val="none"/>
          </w:rPr>
          <w:t>https://www.solopos.com/video-rekaman-cctv-di-studio-bioskop-masih-berani-macam-macam-1007288</w:t>
        </w:r>
      </w:hyperlink>
      <w:r w:rsidR="002C68F8" w:rsidRPr="00C24877">
        <w:rPr>
          <w:rFonts w:ascii="Times New Roman" w:hAnsi="Times New Roman" w:cs="Times New Roman"/>
          <w:color w:val="000000" w:themeColor="text1"/>
          <w:sz w:val="24"/>
          <w:szCs w:val="24"/>
          <w:lang w:val="en-US"/>
        </w:rPr>
        <w:t xml:space="preserve">, </w:t>
      </w:r>
      <w:r w:rsidR="002C68F8" w:rsidRPr="00C24877">
        <w:rPr>
          <w:rFonts w:ascii="Times New Roman" w:hAnsi="Times New Roman" w:cs="Times New Roman"/>
          <w:sz w:val="24"/>
          <w:szCs w:val="24"/>
        </w:rPr>
        <w:t>accessed on April 17, 2022, at 20.03 WIB.</w:t>
      </w:r>
    </w:p>
    <w:sectPr w:rsidR="00DF6083" w:rsidRPr="00C2487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1468" w14:textId="77777777" w:rsidR="00B63763" w:rsidRDefault="00B63763">
      <w:pPr>
        <w:spacing w:after="0" w:line="240" w:lineRule="auto"/>
      </w:pPr>
      <w:r>
        <w:separator/>
      </w:r>
    </w:p>
  </w:endnote>
  <w:endnote w:type="continuationSeparator" w:id="0">
    <w:p w14:paraId="6A4DB1A9" w14:textId="77777777" w:rsidR="00B63763" w:rsidRDefault="00B6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68A" w14:textId="77777777" w:rsidR="00333C97" w:rsidRDefault="00333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1E7D" w14:textId="77777777" w:rsidR="00333C97" w:rsidRDefault="0033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F278" w14:textId="77777777" w:rsidR="00333C97" w:rsidRDefault="0033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A6CF" w14:textId="77777777" w:rsidR="00B63763" w:rsidRDefault="00B63763" w:rsidP="008D37FF">
      <w:pPr>
        <w:spacing w:after="0" w:line="240" w:lineRule="auto"/>
      </w:pPr>
      <w:r>
        <w:separator/>
      </w:r>
    </w:p>
  </w:footnote>
  <w:footnote w:type="continuationSeparator" w:id="0">
    <w:p w14:paraId="460E7879" w14:textId="77777777" w:rsidR="00B63763" w:rsidRDefault="00B63763" w:rsidP="008D37FF">
      <w:pPr>
        <w:spacing w:after="0" w:line="240" w:lineRule="auto"/>
      </w:pPr>
      <w:r>
        <w:continuationSeparator/>
      </w:r>
    </w:p>
  </w:footnote>
  <w:footnote w:id="1">
    <w:p w14:paraId="63101242" w14:textId="4219D92D" w:rsidR="007909C4" w:rsidRPr="00D0209D" w:rsidRDefault="00A57EEC" w:rsidP="0083523B">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006D7A1F" w:rsidRPr="00C31067">
        <w:rPr>
          <w:rFonts w:ascii="Times New Roman" w:hAnsi="Times New Roman" w:cs="Times New Roman"/>
          <w:lang w:val="en-US"/>
        </w:rPr>
        <w:t xml:space="preserve">Munir </w:t>
      </w:r>
      <w:proofErr w:type="spellStart"/>
      <w:r w:rsidR="006D7A1F" w:rsidRPr="00C31067">
        <w:rPr>
          <w:rFonts w:ascii="Times New Roman" w:hAnsi="Times New Roman" w:cs="Times New Roman"/>
          <w:lang w:val="en-US"/>
        </w:rPr>
        <w:t>Fuady</w:t>
      </w:r>
      <w:proofErr w:type="spellEnd"/>
      <w:r w:rsidR="006D7A1F" w:rsidRPr="00C31067">
        <w:rPr>
          <w:rFonts w:ascii="Times New Roman" w:hAnsi="Times New Roman" w:cs="Times New Roman"/>
          <w:lang w:val="en-US"/>
        </w:rPr>
        <w:t xml:space="preserve">, </w:t>
      </w:r>
      <w:proofErr w:type="spellStart"/>
      <w:r w:rsidR="006D7A1F" w:rsidRPr="00C31067">
        <w:rPr>
          <w:rFonts w:ascii="Times New Roman" w:hAnsi="Times New Roman" w:cs="Times New Roman"/>
          <w:i/>
          <w:iCs/>
          <w:lang w:val="en-US"/>
        </w:rPr>
        <w:t>Pengantar</w:t>
      </w:r>
      <w:proofErr w:type="spellEnd"/>
      <w:r w:rsidR="006D7A1F" w:rsidRPr="00C31067">
        <w:rPr>
          <w:rFonts w:ascii="Times New Roman" w:hAnsi="Times New Roman" w:cs="Times New Roman"/>
          <w:i/>
          <w:iCs/>
          <w:lang w:val="en-US"/>
        </w:rPr>
        <w:t xml:space="preserve"> Hukum </w:t>
      </w:r>
      <w:proofErr w:type="spellStart"/>
      <w:r w:rsidR="006D7A1F" w:rsidRPr="00C31067">
        <w:rPr>
          <w:rFonts w:ascii="Times New Roman" w:hAnsi="Times New Roman" w:cs="Times New Roman"/>
          <w:i/>
          <w:iCs/>
          <w:lang w:val="en-US"/>
        </w:rPr>
        <w:t>Bisnis</w:t>
      </w:r>
      <w:proofErr w:type="spellEnd"/>
      <w:r w:rsidR="006D7A1F" w:rsidRPr="00C31067">
        <w:rPr>
          <w:rFonts w:ascii="Times New Roman" w:hAnsi="Times New Roman" w:cs="Times New Roman"/>
          <w:i/>
          <w:iCs/>
          <w:lang w:val="en-US"/>
        </w:rPr>
        <w:t xml:space="preserve">, </w:t>
      </w:r>
      <w:r w:rsidR="006D7A1F" w:rsidRPr="00C31067">
        <w:rPr>
          <w:rFonts w:ascii="Times New Roman" w:hAnsi="Times New Roman" w:cs="Times New Roman"/>
          <w:lang w:val="en-US"/>
        </w:rPr>
        <w:t xml:space="preserve">PT Citra Aditya </w:t>
      </w:r>
      <w:proofErr w:type="spellStart"/>
      <w:r w:rsidR="006D7A1F" w:rsidRPr="00C31067">
        <w:rPr>
          <w:rFonts w:ascii="Times New Roman" w:hAnsi="Times New Roman" w:cs="Times New Roman"/>
          <w:lang w:val="en-US"/>
        </w:rPr>
        <w:t>Bakti</w:t>
      </w:r>
      <w:proofErr w:type="spellEnd"/>
      <w:r w:rsidR="006D7A1F" w:rsidRPr="00C31067">
        <w:rPr>
          <w:rFonts w:ascii="Times New Roman" w:hAnsi="Times New Roman" w:cs="Times New Roman"/>
          <w:lang w:val="en-US"/>
        </w:rPr>
        <w:t xml:space="preserve">, Bandung, 2011, </w:t>
      </w:r>
      <w:r w:rsidR="00BD1032">
        <w:rPr>
          <w:rFonts w:ascii="Times New Roman" w:hAnsi="Times New Roman" w:cs="Times New Roman"/>
          <w:lang w:val="en-US"/>
        </w:rPr>
        <w:t>p</w:t>
      </w:r>
      <w:r w:rsidR="006D7A1F" w:rsidRPr="00C31067">
        <w:rPr>
          <w:rFonts w:ascii="Times New Roman" w:hAnsi="Times New Roman" w:cs="Times New Roman"/>
          <w:lang w:val="en-US"/>
        </w:rPr>
        <w:t>. 204.</w:t>
      </w:r>
    </w:p>
  </w:footnote>
  <w:footnote w:id="2">
    <w:p w14:paraId="7A9965DC" w14:textId="697C2F0C" w:rsidR="007909C4" w:rsidRPr="00D0209D" w:rsidRDefault="00A57EEC" w:rsidP="006D7A1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006D7A1F" w:rsidRPr="00D1685D">
        <w:rPr>
          <w:rFonts w:ascii="Times New Roman" w:hAnsi="Times New Roman" w:cs="Times New Roman"/>
          <w:lang w:val="en-US"/>
        </w:rPr>
        <w:t xml:space="preserve">Joni Andriana dan Bambang Eka, </w:t>
      </w:r>
      <w:proofErr w:type="spellStart"/>
      <w:r w:rsidR="006D7A1F" w:rsidRPr="00D1685D">
        <w:rPr>
          <w:rFonts w:ascii="Times New Roman" w:hAnsi="Times New Roman" w:cs="Times New Roman"/>
          <w:lang w:val="en-US"/>
        </w:rPr>
        <w:t>Pembuatan</w:t>
      </w:r>
      <w:proofErr w:type="spellEnd"/>
      <w:r w:rsidR="006D7A1F" w:rsidRPr="00D1685D">
        <w:rPr>
          <w:rFonts w:ascii="Times New Roman" w:hAnsi="Times New Roman" w:cs="Times New Roman"/>
          <w:lang w:val="en-US"/>
        </w:rPr>
        <w:t xml:space="preserve"> </w:t>
      </w:r>
      <w:proofErr w:type="spellStart"/>
      <w:r w:rsidR="006D7A1F" w:rsidRPr="00D1685D">
        <w:rPr>
          <w:rFonts w:ascii="Times New Roman" w:hAnsi="Times New Roman" w:cs="Times New Roman"/>
          <w:lang w:val="en-US"/>
        </w:rPr>
        <w:t>Animasi</w:t>
      </w:r>
      <w:proofErr w:type="spellEnd"/>
      <w:r w:rsidR="006D7A1F" w:rsidRPr="00D1685D">
        <w:rPr>
          <w:rFonts w:ascii="Times New Roman" w:hAnsi="Times New Roman" w:cs="Times New Roman"/>
          <w:lang w:val="en-US"/>
        </w:rPr>
        <w:t xml:space="preserve"> Film </w:t>
      </w:r>
      <w:proofErr w:type="spellStart"/>
      <w:r w:rsidR="006D7A1F" w:rsidRPr="00D1685D">
        <w:rPr>
          <w:rFonts w:ascii="Times New Roman" w:hAnsi="Times New Roman" w:cs="Times New Roman"/>
          <w:lang w:val="en-US"/>
        </w:rPr>
        <w:t>Kartun</w:t>
      </w:r>
      <w:proofErr w:type="spellEnd"/>
      <w:r w:rsidR="006D7A1F" w:rsidRPr="00D1685D">
        <w:rPr>
          <w:rFonts w:ascii="Times New Roman" w:hAnsi="Times New Roman" w:cs="Times New Roman"/>
          <w:lang w:val="en-US"/>
        </w:rPr>
        <w:t xml:space="preserve"> </w:t>
      </w:r>
      <w:proofErr w:type="spellStart"/>
      <w:r w:rsidR="006D7A1F" w:rsidRPr="00D1685D">
        <w:rPr>
          <w:rFonts w:ascii="Times New Roman" w:hAnsi="Times New Roman" w:cs="Times New Roman"/>
          <w:lang w:val="en-US"/>
        </w:rPr>
        <w:t>dengan</w:t>
      </w:r>
      <w:proofErr w:type="spellEnd"/>
      <w:r w:rsidR="006D7A1F" w:rsidRPr="00D1685D">
        <w:rPr>
          <w:rFonts w:ascii="Times New Roman" w:hAnsi="Times New Roman" w:cs="Times New Roman"/>
          <w:lang w:val="en-US"/>
        </w:rPr>
        <w:t xml:space="preserve"> </w:t>
      </w:r>
      <w:proofErr w:type="spellStart"/>
      <w:r w:rsidR="006D7A1F" w:rsidRPr="00D1685D">
        <w:rPr>
          <w:rFonts w:ascii="Times New Roman" w:hAnsi="Times New Roman" w:cs="Times New Roman"/>
          <w:lang w:val="en-US"/>
        </w:rPr>
        <w:t>Komputer</w:t>
      </w:r>
      <w:proofErr w:type="spellEnd"/>
      <w:r w:rsidR="006D7A1F" w:rsidRPr="00D1685D">
        <w:rPr>
          <w:rFonts w:ascii="Times New Roman" w:hAnsi="Times New Roman" w:cs="Times New Roman"/>
          <w:lang w:val="en-US"/>
        </w:rPr>
        <w:t xml:space="preserve"> Multimedia, </w:t>
      </w:r>
      <w:r w:rsidR="006D7A1F" w:rsidRPr="00D1685D">
        <w:rPr>
          <w:rFonts w:ascii="Times New Roman" w:hAnsi="Times New Roman" w:cs="Times New Roman"/>
          <w:i/>
          <w:iCs/>
          <w:lang w:val="en-US"/>
        </w:rPr>
        <w:t>Journal Speed</w:t>
      </w:r>
      <w:r w:rsidR="006D7A1F" w:rsidRPr="00D1685D">
        <w:rPr>
          <w:rFonts w:ascii="Times New Roman" w:hAnsi="Times New Roman" w:cs="Times New Roman"/>
          <w:lang w:val="en-US"/>
        </w:rPr>
        <w:t xml:space="preserve">, </w:t>
      </w:r>
      <w:proofErr w:type="spellStart"/>
      <w:r w:rsidR="006D7A1F" w:rsidRPr="00D1685D">
        <w:rPr>
          <w:rFonts w:ascii="Times New Roman" w:hAnsi="Times New Roman" w:cs="Times New Roman"/>
          <w:lang w:val="en-US"/>
        </w:rPr>
        <w:t>Edisi</w:t>
      </w:r>
      <w:proofErr w:type="spellEnd"/>
      <w:r w:rsidR="006D7A1F" w:rsidRPr="00D1685D">
        <w:rPr>
          <w:rFonts w:ascii="Times New Roman" w:hAnsi="Times New Roman" w:cs="Times New Roman"/>
          <w:lang w:val="en-US"/>
        </w:rPr>
        <w:t xml:space="preserve"> No. 3 Vol. 1, Universitas Surakarta, 2009, </w:t>
      </w:r>
      <w:r w:rsidR="00BD1032">
        <w:rPr>
          <w:rFonts w:ascii="Times New Roman" w:hAnsi="Times New Roman" w:cs="Times New Roman"/>
          <w:lang w:val="en-US"/>
        </w:rPr>
        <w:t>p</w:t>
      </w:r>
      <w:r w:rsidR="006D7A1F" w:rsidRPr="00D1685D">
        <w:rPr>
          <w:rFonts w:ascii="Times New Roman" w:hAnsi="Times New Roman" w:cs="Times New Roman"/>
          <w:lang w:val="en-US"/>
        </w:rPr>
        <w:t>. 11.</w:t>
      </w:r>
    </w:p>
  </w:footnote>
  <w:footnote w:id="3">
    <w:p w14:paraId="69E59ABC" w14:textId="0B0E62A5" w:rsidR="007909C4" w:rsidRPr="00D2365A" w:rsidRDefault="00A57EEC" w:rsidP="0083523B">
      <w:pPr>
        <w:pStyle w:val="FootnoteText"/>
        <w:ind w:firstLine="567"/>
        <w:jc w:val="both"/>
        <w:rPr>
          <w:rFonts w:ascii="Times New Roman" w:hAnsi="Times New Roman" w:cs="Times New Roman"/>
          <w:lang w:val="en-US"/>
        </w:rPr>
      </w:pPr>
      <w:r w:rsidRPr="00D2365A">
        <w:rPr>
          <w:rStyle w:val="FootnoteReference"/>
          <w:rFonts w:ascii="Times New Roman" w:hAnsi="Times New Roman" w:cs="Times New Roman"/>
        </w:rPr>
        <w:footnoteRef/>
      </w:r>
      <w:r w:rsidRPr="00D2365A">
        <w:rPr>
          <w:rFonts w:ascii="Times New Roman" w:hAnsi="Times New Roman" w:cs="Times New Roman"/>
        </w:rPr>
        <w:t xml:space="preserve"> </w:t>
      </w:r>
      <w:proofErr w:type="spellStart"/>
      <w:r w:rsidR="006D7A1F" w:rsidRPr="001A6694">
        <w:rPr>
          <w:rFonts w:ascii="Times New Roman" w:hAnsi="Times New Roman" w:cs="Times New Roman"/>
          <w:lang w:val="en-US"/>
        </w:rPr>
        <w:t>Relys</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Sansi</w:t>
      </w:r>
      <w:proofErr w:type="spellEnd"/>
      <w:r w:rsidR="006D7A1F" w:rsidRPr="001A6694">
        <w:rPr>
          <w:rFonts w:ascii="Times New Roman" w:hAnsi="Times New Roman" w:cs="Times New Roman"/>
          <w:lang w:val="en-US"/>
        </w:rPr>
        <w:t xml:space="preserve">, Luna, </w:t>
      </w:r>
      <w:proofErr w:type="spellStart"/>
      <w:r w:rsidR="006D7A1F" w:rsidRPr="001A6694">
        <w:rPr>
          <w:rFonts w:ascii="Times New Roman" w:hAnsi="Times New Roman" w:cs="Times New Roman"/>
          <w:lang w:val="en-US"/>
        </w:rPr>
        <w:t>Herlin</w:t>
      </w:r>
      <w:proofErr w:type="spellEnd"/>
      <w:r w:rsidR="006D7A1F" w:rsidRPr="001A6694">
        <w:rPr>
          <w:rFonts w:ascii="Times New Roman" w:hAnsi="Times New Roman" w:cs="Times New Roman"/>
          <w:lang w:val="en-US"/>
        </w:rPr>
        <w:t>, “</w:t>
      </w:r>
      <w:proofErr w:type="spellStart"/>
      <w:r w:rsidR="006D7A1F" w:rsidRPr="001A6694">
        <w:rPr>
          <w:rFonts w:ascii="Times New Roman" w:hAnsi="Times New Roman" w:cs="Times New Roman"/>
          <w:lang w:val="en-US"/>
        </w:rPr>
        <w:t>Mengoptimalkan</w:t>
      </w:r>
      <w:proofErr w:type="spellEnd"/>
      <w:r w:rsidR="006D7A1F" w:rsidRPr="001A6694">
        <w:rPr>
          <w:rFonts w:ascii="Times New Roman" w:hAnsi="Times New Roman" w:cs="Times New Roman"/>
          <w:lang w:val="en-US"/>
        </w:rPr>
        <w:t xml:space="preserve"> Peran Lembaga </w:t>
      </w:r>
      <w:proofErr w:type="spellStart"/>
      <w:r w:rsidR="006D7A1F" w:rsidRPr="001A6694">
        <w:rPr>
          <w:rFonts w:ascii="Times New Roman" w:hAnsi="Times New Roman" w:cs="Times New Roman"/>
          <w:lang w:val="en-US"/>
        </w:rPr>
        <w:t>Perfilman</w:t>
      </w:r>
      <w:proofErr w:type="spellEnd"/>
      <w:r w:rsidR="006D7A1F" w:rsidRPr="001A6694">
        <w:rPr>
          <w:rFonts w:ascii="Times New Roman" w:hAnsi="Times New Roman" w:cs="Times New Roman"/>
          <w:lang w:val="en-US"/>
        </w:rPr>
        <w:t xml:space="preserve"> Indonesia: </w:t>
      </w:r>
      <w:proofErr w:type="spellStart"/>
      <w:r w:rsidR="006D7A1F" w:rsidRPr="001A6694">
        <w:rPr>
          <w:rFonts w:ascii="Times New Roman" w:hAnsi="Times New Roman" w:cs="Times New Roman"/>
          <w:lang w:val="en-US"/>
        </w:rPr>
        <w:t>Analisis</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Aspek</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Hak</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Cipta</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terhadap</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Praktik</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lang w:val="en-US"/>
        </w:rPr>
        <w:t>Siaran</w:t>
      </w:r>
      <w:proofErr w:type="spellEnd"/>
      <w:r w:rsidR="006D7A1F" w:rsidRPr="001A6694">
        <w:rPr>
          <w:rFonts w:ascii="Times New Roman" w:hAnsi="Times New Roman" w:cs="Times New Roman"/>
          <w:lang w:val="en-US"/>
        </w:rPr>
        <w:t xml:space="preserve"> Video </w:t>
      </w:r>
      <w:proofErr w:type="spellStart"/>
      <w:r w:rsidR="006D7A1F" w:rsidRPr="001A6694">
        <w:rPr>
          <w:rFonts w:ascii="Times New Roman" w:hAnsi="Times New Roman" w:cs="Times New Roman"/>
          <w:lang w:val="en-US"/>
        </w:rPr>
        <w:t>Ilegal</w:t>
      </w:r>
      <w:proofErr w:type="spellEnd"/>
      <w:r w:rsidR="006D7A1F" w:rsidRPr="001A6694">
        <w:rPr>
          <w:rFonts w:ascii="Times New Roman" w:hAnsi="Times New Roman" w:cs="Times New Roman"/>
          <w:lang w:val="en-US"/>
        </w:rPr>
        <w:t xml:space="preserve">”, </w:t>
      </w:r>
      <w:proofErr w:type="spellStart"/>
      <w:r w:rsidR="006D7A1F" w:rsidRPr="001A6694">
        <w:rPr>
          <w:rFonts w:ascii="Times New Roman" w:hAnsi="Times New Roman" w:cs="Times New Roman"/>
          <w:i/>
          <w:iCs/>
          <w:lang w:val="en-US"/>
        </w:rPr>
        <w:t>Jurnal</w:t>
      </w:r>
      <w:proofErr w:type="spellEnd"/>
      <w:r w:rsidR="006D7A1F" w:rsidRPr="001A6694">
        <w:rPr>
          <w:rFonts w:ascii="Times New Roman" w:hAnsi="Times New Roman" w:cs="Times New Roman"/>
          <w:i/>
          <w:iCs/>
          <w:lang w:val="en-US"/>
        </w:rPr>
        <w:t xml:space="preserve"> Kajian </w:t>
      </w:r>
      <w:proofErr w:type="spellStart"/>
      <w:r w:rsidR="006D7A1F" w:rsidRPr="001A6694">
        <w:rPr>
          <w:rFonts w:ascii="Times New Roman" w:hAnsi="Times New Roman" w:cs="Times New Roman"/>
          <w:i/>
          <w:iCs/>
          <w:lang w:val="en-US"/>
        </w:rPr>
        <w:t>Pembaruan</w:t>
      </w:r>
      <w:proofErr w:type="spellEnd"/>
      <w:r w:rsidR="006D7A1F" w:rsidRPr="001A6694">
        <w:rPr>
          <w:rFonts w:ascii="Times New Roman" w:hAnsi="Times New Roman" w:cs="Times New Roman"/>
          <w:i/>
          <w:iCs/>
          <w:lang w:val="en-US"/>
        </w:rPr>
        <w:t xml:space="preserve"> Hukum</w:t>
      </w:r>
      <w:r w:rsidR="006D7A1F" w:rsidRPr="001A6694">
        <w:rPr>
          <w:rFonts w:ascii="Times New Roman" w:hAnsi="Times New Roman" w:cs="Times New Roman"/>
          <w:lang w:val="en-US"/>
        </w:rPr>
        <w:t xml:space="preserve">, 2021, </w:t>
      </w:r>
      <w:r w:rsidR="00BD1032">
        <w:rPr>
          <w:rFonts w:ascii="Times New Roman" w:hAnsi="Times New Roman" w:cs="Times New Roman"/>
          <w:lang w:val="en-US"/>
        </w:rPr>
        <w:t>p</w:t>
      </w:r>
      <w:r w:rsidR="006D7A1F" w:rsidRPr="001A6694">
        <w:rPr>
          <w:rFonts w:ascii="Times New Roman" w:hAnsi="Times New Roman" w:cs="Times New Roman"/>
          <w:lang w:val="en-US"/>
        </w:rPr>
        <w:t>. 13.</w:t>
      </w:r>
    </w:p>
  </w:footnote>
  <w:footnote w:id="4">
    <w:p w14:paraId="286E1B34" w14:textId="53280A7A" w:rsidR="007909C4" w:rsidRPr="00D2365A" w:rsidRDefault="00A57EEC" w:rsidP="00D2365A">
      <w:pPr>
        <w:pStyle w:val="FootnoteText"/>
        <w:ind w:firstLine="567"/>
        <w:contextualSpacing/>
        <w:jc w:val="both"/>
        <w:rPr>
          <w:rFonts w:ascii="Times New Roman" w:hAnsi="Times New Roman" w:cs="Times New Roman"/>
          <w:color w:val="000000" w:themeColor="text1"/>
          <w:lang w:val="en-US"/>
        </w:rPr>
      </w:pPr>
      <w:r w:rsidRPr="00D2365A">
        <w:rPr>
          <w:rStyle w:val="FootnoteReference"/>
          <w:rFonts w:ascii="Times New Roman" w:hAnsi="Times New Roman" w:cs="Times New Roman"/>
          <w:color w:val="000000" w:themeColor="text1"/>
        </w:rPr>
        <w:footnoteRef/>
      </w:r>
      <w:hyperlink r:id="rId1" w:history="1">
        <w:r w:rsidR="009D10A5" w:rsidRPr="00C24877">
          <w:rPr>
            <w:rStyle w:val="Hyperlink"/>
            <w:rFonts w:ascii="Times New Roman" w:hAnsi="Times New Roman" w:cs="Times New Roman"/>
            <w:color w:val="000000" w:themeColor="text1"/>
            <w:u w:val="none"/>
          </w:rPr>
          <w:t>https://www.cnbcindonesia.com/tech/20200328114329-37-148145/situs-streaming-film-buat-nonton-gratisan-saat-di-rumah-saja</w:t>
        </w:r>
      </w:hyperlink>
      <w:r w:rsidR="009D10A5" w:rsidRPr="00C24877">
        <w:rPr>
          <w:rFonts w:ascii="Times New Roman" w:hAnsi="Times New Roman" w:cs="Times New Roman"/>
          <w:color w:val="000000" w:themeColor="text1"/>
          <w:lang w:val="en-US"/>
        </w:rPr>
        <w:t xml:space="preserve">, </w:t>
      </w:r>
      <w:r w:rsidRPr="00C24877">
        <w:rPr>
          <w:rStyle w:val="fontstyle01"/>
          <w:rFonts w:ascii="Times New Roman" w:hAnsi="Times New Roman" w:cs="Times New Roman"/>
          <w:color w:val="000000" w:themeColor="text1"/>
        </w:rPr>
        <w:t>accessed on November 15, 20</w:t>
      </w:r>
      <w:r w:rsidR="004646F1" w:rsidRPr="00C24877">
        <w:rPr>
          <w:rStyle w:val="fontstyle01"/>
          <w:rFonts w:ascii="Times New Roman" w:hAnsi="Times New Roman" w:cs="Times New Roman"/>
          <w:color w:val="000000" w:themeColor="text1"/>
        </w:rPr>
        <w:t>2</w:t>
      </w:r>
      <w:r w:rsidRPr="00C24877">
        <w:rPr>
          <w:rStyle w:val="fontstyle01"/>
          <w:rFonts w:ascii="Times New Roman" w:hAnsi="Times New Roman" w:cs="Times New Roman"/>
          <w:color w:val="000000" w:themeColor="text1"/>
        </w:rPr>
        <w:t>1, at 15:26 WIB.</w:t>
      </w:r>
    </w:p>
  </w:footnote>
  <w:footnote w:id="5">
    <w:p w14:paraId="23166BDD" w14:textId="3E660EB8" w:rsidR="007909C4" w:rsidRPr="00D0209D" w:rsidRDefault="00A57EEC" w:rsidP="0083523B">
      <w:pPr>
        <w:pStyle w:val="FootnoteText"/>
        <w:ind w:firstLine="567"/>
        <w:jc w:val="both"/>
        <w:rPr>
          <w:rFonts w:ascii="Times New Roman" w:hAnsi="Times New Roman" w:cs="Times New Roman"/>
          <w:lang w:val="en-US"/>
        </w:rPr>
      </w:pPr>
      <w:r w:rsidRPr="0083523B">
        <w:rPr>
          <w:rStyle w:val="FootnoteReference"/>
          <w:rFonts w:ascii="Times New Roman" w:hAnsi="Times New Roman" w:cs="Times New Roman"/>
          <w:color w:val="000000" w:themeColor="text1"/>
        </w:rPr>
        <w:footnoteRef/>
      </w:r>
      <w:r w:rsidRPr="0083523B">
        <w:rPr>
          <w:rFonts w:ascii="Times New Roman" w:hAnsi="Times New Roman" w:cs="Times New Roman"/>
          <w:color w:val="000000" w:themeColor="text1"/>
        </w:rPr>
        <w:t xml:space="preserve"> </w:t>
      </w:r>
      <w:r w:rsidR="006D7A1F" w:rsidRPr="00512D35">
        <w:rPr>
          <w:rFonts w:ascii="Times New Roman" w:hAnsi="Times New Roman" w:cs="Times New Roman"/>
          <w:color w:val="000000" w:themeColor="text1"/>
          <w:lang w:val="en-US"/>
        </w:rPr>
        <w:t xml:space="preserve">Daniel Andre, </w:t>
      </w:r>
      <w:proofErr w:type="spellStart"/>
      <w:r w:rsidR="006D7A1F" w:rsidRPr="00512D35">
        <w:rPr>
          <w:rFonts w:ascii="Times New Roman" w:hAnsi="Times New Roman" w:cs="Times New Roman"/>
          <w:color w:val="000000" w:themeColor="text1"/>
          <w:lang w:val="en-US"/>
        </w:rPr>
        <w:t>Hendro</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Saptono</w:t>
      </w:r>
      <w:proofErr w:type="spellEnd"/>
      <w:r w:rsidR="006D7A1F" w:rsidRPr="00512D35">
        <w:rPr>
          <w:rFonts w:ascii="Times New Roman" w:hAnsi="Times New Roman" w:cs="Times New Roman"/>
          <w:color w:val="000000" w:themeColor="text1"/>
          <w:lang w:val="en-US"/>
        </w:rPr>
        <w:t xml:space="preserve">, Siti </w:t>
      </w:r>
      <w:proofErr w:type="spellStart"/>
      <w:r w:rsidR="006D7A1F" w:rsidRPr="00512D35">
        <w:rPr>
          <w:rFonts w:ascii="Times New Roman" w:hAnsi="Times New Roman" w:cs="Times New Roman"/>
          <w:color w:val="000000" w:themeColor="text1"/>
          <w:lang w:val="en-US"/>
        </w:rPr>
        <w:t>Mahmudah</w:t>
      </w:r>
      <w:proofErr w:type="spellEnd"/>
      <w:r w:rsidR="006D7A1F" w:rsidRPr="00512D35">
        <w:rPr>
          <w:rFonts w:ascii="Times New Roman" w:hAnsi="Times New Roman" w:cs="Times New Roman"/>
          <w:color w:val="000000" w:themeColor="text1"/>
          <w:lang w:val="en-US"/>
        </w:rPr>
        <w:t>, “</w:t>
      </w:r>
      <w:proofErr w:type="spellStart"/>
      <w:r w:rsidR="006D7A1F" w:rsidRPr="00512D35">
        <w:rPr>
          <w:rFonts w:ascii="Times New Roman" w:hAnsi="Times New Roman" w:cs="Times New Roman"/>
          <w:color w:val="000000" w:themeColor="text1"/>
          <w:lang w:val="en-US"/>
        </w:rPr>
        <w:t>Perlindungan</w:t>
      </w:r>
      <w:proofErr w:type="spellEnd"/>
      <w:r w:rsidR="006D7A1F" w:rsidRPr="00512D35">
        <w:rPr>
          <w:rFonts w:ascii="Times New Roman" w:hAnsi="Times New Roman" w:cs="Times New Roman"/>
          <w:color w:val="000000" w:themeColor="text1"/>
          <w:lang w:val="en-US"/>
        </w:rPr>
        <w:t xml:space="preserve"> Hukum </w:t>
      </w:r>
      <w:proofErr w:type="spellStart"/>
      <w:r w:rsidR="006D7A1F" w:rsidRPr="00512D35">
        <w:rPr>
          <w:rFonts w:ascii="Times New Roman" w:hAnsi="Times New Roman" w:cs="Times New Roman"/>
          <w:color w:val="000000" w:themeColor="text1"/>
          <w:lang w:val="en-US"/>
        </w:rPr>
        <w:t>Pemegang</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Hak</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Cipta</w:t>
      </w:r>
      <w:proofErr w:type="spellEnd"/>
      <w:r w:rsidR="006D7A1F" w:rsidRPr="00512D35">
        <w:rPr>
          <w:rFonts w:ascii="Times New Roman" w:hAnsi="Times New Roman" w:cs="Times New Roman"/>
          <w:color w:val="000000" w:themeColor="text1"/>
          <w:lang w:val="en-US"/>
        </w:rPr>
        <w:t xml:space="preserve"> Film </w:t>
      </w:r>
      <w:proofErr w:type="spellStart"/>
      <w:r w:rsidR="006D7A1F" w:rsidRPr="00512D35">
        <w:rPr>
          <w:rFonts w:ascii="Times New Roman" w:hAnsi="Times New Roman" w:cs="Times New Roman"/>
          <w:color w:val="000000" w:themeColor="text1"/>
          <w:lang w:val="en-US"/>
        </w:rPr>
        <w:t>Terhadap</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Pelanggaran</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Hak</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Cipta</w:t>
      </w:r>
      <w:proofErr w:type="spellEnd"/>
      <w:r w:rsidR="006D7A1F" w:rsidRPr="00512D35">
        <w:rPr>
          <w:rFonts w:ascii="Times New Roman" w:hAnsi="Times New Roman" w:cs="Times New Roman"/>
          <w:color w:val="000000" w:themeColor="text1"/>
          <w:lang w:val="en-US"/>
        </w:rPr>
        <w:t xml:space="preserve"> yang </w:t>
      </w:r>
      <w:proofErr w:type="spellStart"/>
      <w:r w:rsidR="006D7A1F" w:rsidRPr="00512D35">
        <w:rPr>
          <w:rFonts w:ascii="Times New Roman" w:hAnsi="Times New Roman" w:cs="Times New Roman"/>
          <w:color w:val="000000" w:themeColor="text1"/>
          <w:lang w:val="en-US"/>
        </w:rPr>
        <w:t>Dilakukan</w:t>
      </w:r>
      <w:proofErr w:type="spellEnd"/>
      <w:r w:rsidR="006D7A1F" w:rsidRPr="00512D35">
        <w:rPr>
          <w:rFonts w:ascii="Times New Roman" w:hAnsi="Times New Roman" w:cs="Times New Roman"/>
          <w:color w:val="000000" w:themeColor="text1"/>
          <w:lang w:val="en-US"/>
        </w:rPr>
        <w:t xml:space="preserve"> Situs </w:t>
      </w:r>
      <w:proofErr w:type="spellStart"/>
      <w:r w:rsidR="006D7A1F" w:rsidRPr="00512D35">
        <w:rPr>
          <w:rFonts w:ascii="Times New Roman" w:hAnsi="Times New Roman" w:cs="Times New Roman"/>
          <w:color w:val="000000" w:themeColor="text1"/>
          <w:lang w:val="en-US"/>
        </w:rPr>
        <w:t>Penyedia</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Layanan</w:t>
      </w:r>
      <w:proofErr w:type="spellEnd"/>
      <w:r w:rsidR="006D7A1F" w:rsidRPr="00512D35">
        <w:rPr>
          <w:rFonts w:ascii="Times New Roman" w:hAnsi="Times New Roman" w:cs="Times New Roman"/>
          <w:color w:val="000000" w:themeColor="text1"/>
          <w:lang w:val="en-US"/>
        </w:rPr>
        <w:t xml:space="preserve"> Film Streaming Gratis di Internet (</w:t>
      </w:r>
      <w:proofErr w:type="spellStart"/>
      <w:r w:rsidR="006D7A1F" w:rsidRPr="00512D35">
        <w:rPr>
          <w:rFonts w:ascii="Times New Roman" w:hAnsi="Times New Roman" w:cs="Times New Roman"/>
          <w:color w:val="000000" w:themeColor="text1"/>
          <w:lang w:val="en-US"/>
        </w:rPr>
        <w:t>Menurut</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Undang-Undang</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Nomor</w:t>
      </w:r>
      <w:proofErr w:type="spellEnd"/>
      <w:r w:rsidR="006D7A1F" w:rsidRPr="00512D35">
        <w:rPr>
          <w:rFonts w:ascii="Times New Roman" w:hAnsi="Times New Roman" w:cs="Times New Roman"/>
          <w:color w:val="000000" w:themeColor="text1"/>
          <w:lang w:val="en-US"/>
        </w:rPr>
        <w:t xml:space="preserve"> 28 </w:t>
      </w:r>
      <w:proofErr w:type="spellStart"/>
      <w:r w:rsidR="006D7A1F" w:rsidRPr="00512D35">
        <w:rPr>
          <w:rFonts w:ascii="Times New Roman" w:hAnsi="Times New Roman" w:cs="Times New Roman"/>
          <w:color w:val="000000" w:themeColor="text1"/>
          <w:lang w:val="en-US"/>
        </w:rPr>
        <w:t>Tahun</w:t>
      </w:r>
      <w:proofErr w:type="spellEnd"/>
      <w:r w:rsidR="006D7A1F" w:rsidRPr="00512D35">
        <w:rPr>
          <w:rFonts w:ascii="Times New Roman" w:hAnsi="Times New Roman" w:cs="Times New Roman"/>
          <w:color w:val="000000" w:themeColor="text1"/>
          <w:lang w:val="en-US"/>
        </w:rPr>
        <w:t xml:space="preserve"> 2014 </w:t>
      </w:r>
      <w:proofErr w:type="spellStart"/>
      <w:r w:rsidR="006D7A1F" w:rsidRPr="00512D35">
        <w:rPr>
          <w:rFonts w:ascii="Times New Roman" w:hAnsi="Times New Roman" w:cs="Times New Roman"/>
          <w:color w:val="000000" w:themeColor="text1"/>
          <w:lang w:val="en-US"/>
        </w:rPr>
        <w:t>tentang</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Hak</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color w:val="000000" w:themeColor="text1"/>
          <w:lang w:val="en-US"/>
        </w:rPr>
        <w:t>Cipta</w:t>
      </w:r>
      <w:proofErr w:type="spellEnd"/>
      <w:r w:rsidR="006D7A1F" w:rsidRPr="00512D35">
        <w:rPr>
          <w:rFonts w:ascii="Times New Roman" w:hAnsi="Times New Roman" w:cs="Times New Roman"/>
          <w:color w:val="000000" w:themeColor="text1"/>
          <w:lang w:val="en-US"/>
        </w:rPr>
        <w:t xml:space="preserve">)”, </w:t>
      </w:r>
      <w:proofErr w:type="spellStart"/>
      <w:r w:rsidR="006D7A1F" w:rsidRPr="00512D35">
        <w:rPr>
          <w:rFonts w:ascii="Times New Roman" w:hAnsi="Times New Roman" w:cs="Times New Roman"/>
          <w:i/>
          <w:iCs/>
          <w:color w:val="000000" w:themeColor="text1"/>
          <w:lang w:val="en-US"/>
        </w:rPr>
        <w:t>Diponegoro</w:t>
      </w:r>
      <w:proofErr w:type="spellEnd"/>
      <w:r w:rsidR="006D7A1F" w:rsidRPr="00512D35">
        <w:rPr>
          <w:rFonts w:ascii="Times New Roman" w:hAnsi="Times New Roman" w:cs="Times New Roman"/>
          <w:i/>
          <w:iCs/>
          <w:color w:val="000000" w:themeColor="text1"/>
          <w:lang w:val="en-US"/>
        </w:rPr>
        <w:t xml:space="preserve"> Law Journal, </w:t>
      </w:r>
      <w:proofErr w:type="spellStart"/>
      <w:r w:rsidR="006D7A1F" w:rsidRPr="00512D35">
        <w:rPr>
          <w:rFonts w:ascii="Times New Roman" w:hAnsi="Times New Roman" w:cs="Times New Roman"/>
          <w:color w:val="000000" w:themeColor="text1"/>
          <w:lang w:val="en-US"/>
        </w:rPr>
        <w:t>Edisi</w:t>
      </w:r>
      <w:proofErr w:type="spellEnd"/>
      <w:r w:rsidR="006D7A1F" w:rsidRPr="00512D35">
        <w:rPr>
          <w:rFonts w:ascii="Times New Roman" w:hAnsi="Times New Roman" w:cs="Times New Roman"/>
          <w:color w:val="000000" w:themeColor="text1"/>
          <w:lang w:val="en-US"/>
        </w:rPr>
        <w:t xml:space="preserve"> No. 3 Vol. 5, </w:t>
      </w:r>
      <w:proofErr w:type="spellStart"/>
      <w:r w:rsidR="006D7A1F" w:rsidRPr="00512D35">
        <w:rPr>
          <w:rFonts w:ascii="Times New Roman" w:hAnsi="Times New Roman" w:cs="Times New Roman"/>
          <w:color w:val="000000" w:themeColor="text1"/>
          <w:lang w:val="en-US"/>
        </w:rPr>
        <w:t>Fakultas</w:t>
      </w:r>
      <w:proofErr w:type="spellEnd"/>
      <w:r w:rsidR="006D7A1F" w:rsidRPr="00512D35">
        <w:rPr>
          <w:rFonts w:ascii="Times New Roman" w:hAnsi="Times New Roman" w:cs="Times New Roman"/>
          <w:color w:val="000000" w:themeColor="text1"/>
          <w:lang w:val="en-US"/>
        </w:rPr>
        <w:t xml:space="preserve"> Hukum Universitas </w:t>
      </w:r>
      <w:proofErr w:type="spellStart"/>
      <w:r w:rsidR="006D7A1F" w:rsidRPr="00512D35">
        <w:rPr>
          <w:rFonts w:ascii="Times New Roman" w:hAnsi="Times New Roman" w:cs="Times New Roman"/>
          <w:color w:val="000000" w:themeColor="text1"/>
          <w:lang w:val="en-US"/>
        </w:rPr>
        <w:t>Diponegoro</w:t>
      </w:r>
      <w:proofErr w:type="spellEnd"/>
      <w:r w:rsidR="006D7A1F" w:rsidRPr="00512D35">
        <w:rPr>
          <w:rFonts w:ascii="Times New Roman" w:hAnsi="Times New Roman" w:cs="Times New Roman"/>
          <w:color w:val="000000" w:themeColor="text1"/>
          <w:lang w:val="en-US"/>
        </w:rPr>
        <w:t xml:space="preserve">, 2016, </w:t>
      </w:r>
      <w:r w:rsidR="00BD1032">
        <w:rPr>
          <w:rFonts w:ascii="Times New Roman" w:hAnsi="Times New Roman" w:cs="Times New Roman"/>
          <w:color w:val="000000" w:themeColor="text1"/>
          <w:lang w:val="en-US"/>
        </w:rPr>
        <w:t>p</w:t>
      </w:r>
      <w:r w:rsidR="006D7A1F" w:rsidRPr="00512D35">
        <w:rPr>
          <w:rFonts w:ascii="Times New Roman" w:hAnsi="Times New Roman" w:cs="Times New Roman"/>
          <w:color w:val="000000" w:themeColor="text1"/>
          <w:lang w:val="en-US"/>
        </w:rPr>
        <w:t>. 3.</w:t>
      </w:r>
    </w:p>
  </w:footnote>
  <w:footnote w:id="6">
    <w:p w14:paraId="2E34CC30" w14:textId="336A520A"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006D7A1F" w:rsidRPr="00F77FA7">
        <w:rPr>
          <w:rFonts w:ascii="Times New Roman" w:hAnsi="Times New Roman" w:cs="Times New Roman"/>
          <w:lang w:val="en-US"/>
        </w:rPr>
        <w:t>Velliana</w:t>
      </w:r>
      <w:proofErr w:type="spellEnd"/>
      <w:r w:rsidR="006D7A1F" w:rsidRPr="00F77FA7">
        <w:rPr>
          <w:rFonts w:ascii="Times New Roman" w:hAnsi="Times New Roman" w:cs="Times New Roman"/>
          <w:lang w:val="en-US"/>
        </w:rPr>
        <w:t xml:space="preserve"> </w:t>
      </w:r>
      <w:proofErr w:type="spellStart"/>
      <w:r w:rsidR="006D7A1F" w:rsidRPr="00F77FA7">
        <w:rPr>
          <w:rFonts w:ascii="Times New Roman" w:hAnsi="Times New Roman" w:cs="Times New Roman"/>
          <w:lang w:val="en-US"/>
        </w:rPr>
        <w:t>Tanaya</w:t>
      </w:r>
      <w:proofErr w:type="spellEnd"/>
      <w:r w:rsidR="006D7A1F" w:rsidRPr="00F77FA7">
        <w:rPr>
          <w:rFonts w:ascii="Times New Roman" w:hAnsi="Times New Roman" w:cs="Times New Roman"/>
          <w:lang w:val="en-US"/>
        </w:rPr>
        <w:t xml:space="preserve">, </w:t>
      </w:r>
      <w:proofErr w:type="spellStart"/>
      <w:r w:rsidR="006D7A1F" w:rsidRPr="00F77FA7">
        <w:rPr>
          <w:rFonts w:ascii="Times New Roman" w:hAnsi="Times New Roman" w:cs="Times New Roman"/>
          <w:i/>
          <w:iCs/>
          <w:lang w:val="en-US"/>
        </w:rPr>
        <w:t>Perbuatan</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Melawan</w:t>
      </w:r>
      <w:proofErr w:type="spellEnd"/>
      <w:r w:rsidR="006D7A1F" w:rsidRPr="00F77FA7">
        <w:rPr>
          <w:rFonts w:ascii="Times New Roman" w:hAnsi="Times New Roman" w:cs="Times New Roman"/>
          <w:i/>
          <w:iCs/>
          <w:lang w:val="en-US"/>
        </w:rPr>
        <w:t xml:space="preserve"> Hukum </w:t>
      </w:r>
      <w:proofErr w:type="spellStart"/>
      <w:r w:rsidR="006D7A1F" w:rsidRPr="00F77FA7">
        <w:rPr>
          <w:rFonts w:ascii="Times New Roman" w:hAnsi="Times New Roman" w:cs="Times New Roman"/>
          <w:i/>
          <w:iCs/>
          <w:lang w:val="en-US"/>
        </w:rPr>
        <w:t>Informasi</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Menyesatkan</w:t>
      </w:r>
      <w:proofErr w:type="spellEnd"/>
      <w:r w:rsidR="006D7A1F" w:rsidRPr="00F77FA7">
        <w:rPr>
          <w:rFonts w:ascii="Times New Roman" w:hAnsi="Times New Roman" w:cs="Times New Roman"/>
          <w:i/>
          <w:iCs/>
          <w:lang w:val="en-US"/>
        </w:rPr>
        <w:t xml:space="preserve"> (Misleading Information) </w:t>
      </w:r>
      <w:proofErr w:type="spellStart"/>
      <w:r w:rsidR="006D7A1F" w:rsidRPr="00F77FA7">
        <w:rPr>
          <w:rFonts w:ascii="Times New Roman" w:hAnsi="Times New Roman" w:cs="Times New Roman"/>
          <w:i/>
          <w:iCs/>
          <w:lang w:val="en-US"/>
        </w:rPr>
        <w:t>dalam</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Prospektus</w:t>
      </w:r>
      <w:proofErr w:type="spellEnd"/>
      <w:r w:rsidR="006D7A1F" w:rsidRPr="00F77FA7">
        <w:rPr>
          <w:rFonts w:ascii="Times New Roman" w:hAnsi="Times New Roman" w:cs="Times New Roman"/>
          <w:i/>
          <w:iCs/>
          <w:lang w:val="en-US"/>
        </w:rPr>
        <w:t xml:space="preserve"> Go Public, </w:t>
      </w:r>
      <w:proofErr w:type="spellStart"/>
      <w:r w:rsidR="006D7A1F" w:rsidRPr="00F77FA7">
        <w:rPr>
          <w:rFonts w:ascii="Times New Roman" w:hAnsi="Times New Roman" w:cs="Times New Roman"/>
          <w:lang w:val="en-US"/>
        </w:rPr>
        <w:t>Fakultas</w:t>
      </w:r>
      <w:proofErr w:type="spellEnd"/>
      <w:r w:rsidR="006D7A1F" w:rsidRPr="00F77FA7">
        <w:rPr>
          <w:rFonts w:ascii="Times New Roman" w:hAnsi="Times New Roman" w:cs="Times New Roman"/>
          <w:lang w:val="en-US"/>
        </w:rPr>
        <w:t xml:space="preserve"> Hukum Universitas Pelita Harapan, Tangerang, 2018, </w:t>
      </w:r>
      <w:r w:rsidR="00673FC3">
        <w:rPr>
          <w:rFonts w:ascii="Times New Roman" w:hAnsi="Times New Roman" w:cs="Times New Roman"/>
          <w:lang w:val="en-US"/>
        </w:rPr>
        <w:t>p</w:t>
      </w:r>
      <w:r w:rsidR="006D7A1F" w:rsidRPr="00F77FA7">
        <w:rPr>
          <w:rFonts w:ascii="Times New Roman" w:hAnsi="Times New Roman" w:cs="Times New Roman"/>
          <w:lang w:val="en-US"/>
        </w:rPr>
        <w:t>. 104.</w:t>
      </w:r>
    </w:p>
  </w:footnote>
  <w:footnote w:id="7">
    <w:p w14:paraId="3A8A0B2E" w14:textId="18120674"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006D7A1F" w:rsidRPr="00F77FA7">
        <w:rPr>
          <w:rFonts w:ascii="Times New Roman" w:hAnsi="Times New Roman" w:cs="Times New Roman"/>
          <w:lang w:val="en-US"/>
        </w:rPr>
        <w:t xml:space="preserve">Miriam </w:t>
      </w:r>
      <w:proofErr w:type="spellStart"/>
      <w:r w:rsidR="006D7A1F" w:rsidRPr="00F77FA7">
        <w:rPr>
          <w:rFonts w:ascii="Times New Roman" w:hAnsi="Times New Roman" w:cs="Times New Roman"/>
          <w:lang w:val="en-US"/>
        </w:rPr>
        <w:t>Darus</w:t>
      </w:r>
      <w:proofErr w:type="spellEnd"/>
      <w:r w:rsidR="006D7A1F" w:rsidRPr="00F77FA7">
        <w:rPr>
          <w:rFonts w:ascii="Times New Roman" w:hAnsi="Times New Roman" w:cs="Times New Roman"/>
          <w:lang w:val="en-US"/>
        </w:rPr>
        <w:t xml:space="preserve"> </w:t>
      </w:r>
      <w:proofErr w:type="spellStart"/>
      <w:r w:rsidR="006D7A1F" w:rsidRPr="00F77FA7">
        <w:rPr>
          <w:rFonts w:ascii="Times New Roman" w:hAnsi="Times New Roman" w:cs="Times New Roman"/>
          <w:lang w:val="en-US"/>
        </w:rPr>
        <w:t>Badruzaman</w:t>
      </w:r>
      <w:proofErr w:type="spellEnd"/>
      <w:r w:rsidR="006D7A1F" w:rsidRPr="00F77FA7">
        <w:rPr>
          <w:rFonts w:ascii="Times New Roman" w:hAnsi="Times New Roman" w:cs="Times New Roman"/>
          <w:lang w:val="en-US"/>
        </w:rPr>
        <w:t xml:space="preserve">, </w:t>
      </w:r>
      <w:r w:rsidR="006D7A1F" w:rsidRPr="00F77FA7">
        <w:rPr>
          <w:rFonts w:ascii="Times New Roman" w:hAnsi="Times New Roman" w:cs="Times New Roman"/>
          <w:i/>
          <w:iCs/>
          <w:lang w:val="en-US"/>
        </w:rPr>
        <w:t xml:space="preserve">Hukum </w:t>
      </w:r>
      <w:proofErr w:type="spellStart"/>
      <w:r w:rsidR="006D7A1F" w:rsidRPr="00F77FA7">
        <w:rPr>
          <w:rFonts w:ascii="Times New Roman" w:hAnsi="Times New Roman" w:cs="Times New Roman"/>
          <w:i/>
          <w:iCs/>
          <w:lang w:val="en-US"/>
        </w:rPr>
        <w:t>Perikatan</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dalam</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KUHPerdata</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Buku</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Ketiga</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Yurisprudensi</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Doktrin</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serta</w:t>
      </w:r>
      <w:proofErr w:type="spellEnd"/>
      <w:r w:rsidR="006D7A1F" w:rsidRPr="00F77FA7">
        <w:rPr>
          <w:rFonts w:ascii="Times New Roman" w:hAnsi="Times New Roman" w:cs="Times New Roman"/>
          <w:i/>
          <w:iCs/>
          <w:lang w:val="en-US"/>
        </w:rPr>
        <w:t xml:space="preserve"> </w:t>
      </w:r>
      <w:proofErr w:type="spellStart"/>
      <w:r w:rsidR="006D7A1F" w:rsidRPr="00F77FA7">
        <w:rPr>
          <w:rFonts w:ascii="Times New Roman" w:hAnsi="Times New Roman" w:cs="Times New Roman"/>
          <w:i/>
          <w:iCs/>
          <w:lang w:val="en-US"/>
        </w:rPr>
        <w:t>Penjelasan</w:t>
      </w:r>
      <w:proofErr w:type="spellEnd"/>
      <w:r w:rsidR="006D7A1F" w:rsidRPr="00F77FA7">
        <w:rPr>
          <w:rFonts w:ascii="Times New Roman" w:hAnsi="Times New Roman" w:cs="Times New Roman"/>
          <w:lang w:val="en-US"/>
        </w:rPr>
        <w:t xml:space="preserve">, PT Citra Aditya </w:t>
      </w:r>
      <w:proofErr w:type="spellStart"/>
      <w:r w:rsidR="006D7A1F" w:rsidRPr="00F77FA7">
        <w:rPr>
          <w:rFonts w:ascii="Times New Roman" w:hAnsi="Times New Roman" w:cs="Times New Roman"/>
          <w:lang w:val="en-US"/>
        </w:rPr>
        <w:t>Bakti</w:t>
      </w:r>
      <w:proofErr w:type="spellEnd"/>
      <w:r w:rsidR="006D7A1F" w:rsidRPr="00F77FA7">
        <w:rPr>
          <w:rFonts w:ascii="Times New Roman" w:hAnsi="Times New Roman" w:cs="Times New Roman"/>
          <w:lang w:val="en-US"/>
        </w:rPr>
        <w:t xml:space="preserve">, Bandung, 2015, </w:t>
      </w:r>
      <w:proofErr w:type="spellStart"/>
      <w:r w:rsidR="006D7A1F" w:rsidRPr="00F77FA7">
        <w:rPr>
          <w:rFonts w:ascii="Times New Roman" w:hAnsi="Times New Roman" w:cs="Times New Roman"/>
          <w:lang w:val="en-US"/>
        </w:rPr>
        <w:t>hlm</w:t>
      </w:r>
      <w:proofErr w:type="spellEnd"/>
      <w:r w:rsidR="006D7A1F" w:rsidRPr="00F77FA7">
        <w:rPr>
          <w:rFonts w:ascii="Times New Roman" w:hAnsi="Times New Roman" w:cs="Times New Roman"/>
          <w:lang w:val="en-US"/>
        </w:rPr>
        <w:t>. 147.</w:t>
      </w:r>
    </w:p>
  </w:footnote>
  <w:footnote w:id="8">
    <w:p w14:paraId="5CDBB0F6" w14:textId="4E08F9D4"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006D7A1F" w:rsidRPr="00F57125">
        <w:rPr>
          <w:rFonts w:ascii="Times New Roman" w:hAnsi="Times New Roman" w:cs="Times New Roman"/>
          <w:lang w:val="en-US"/>
        </w:rPr>
        <w:t xml:space="preserve">Munir </w:t>
      </w:r>
      <w:proofErr w:type="spellStart"/>
      <w:r w:rsidR="006D7A1F" w:rsidRPr="00F57125">
        <w:rPr>
          <w:rFonts w:ascii="Times New Roman" w:hAnsi="Times New Roman" w:cs="Times New Roman"/>
          <w:lang w:val="en-US"/>
        </w:rPr>
        <w:t>Fuady</w:t>
      </w:r>
      <w:proofErr w:type="spellEnd"/>
      <w:r w:rsidR="006D7A1F" w:rsidRPr="00F57125">
        <w:rPr>
          <w:rFonts w:ascii="Times New Roman" w:hAnsi="Times New Roman" w:cs="Times New Roman"/>
          <w:lang w:val="en-US"/>
        </w:rPr>
        <w:t xml:space="preserve">, </w:t>
      </w:r>
      <w:proofErr w:type="spellStart"/>
      <w:r w:rsidR="006D7A1F" w:rsidRPr="000D3B3D">
        <w:rPr>
          <w:rFonts w:ascii="Times New Roman" w:hAnsi="Times New Roman" w:cs="Times New Roman"/>
          <w:i/>
          <w:iCs/>
          <w:lang w:val="en-US"/>
        </w:rPr>
        <w:t>Perbuatan</w:t>
      </w:r>
      <w:proofErr w:type="spellEnd"/>
      <w:r w:rsidR="006D7A1F" w:rsidRPr="000D3B3D">
        <w:rPr>
          <w:rFonts w:ascii="Times New Roman" w:hAnsi="Times New Roman" w:cs="Times New Roman"/>
          <w:i/>
          <w:iCs/>
          <w:lang w:val="en-US"/>
        </w:rPr>
        <w:t xml:space="preserve"> </w:t>
      </w:r>
      <w:proofErr w:type="spellStart"/>
      <w:r w:rsidR="006D7A1F" w:rsidRPr="000D3B3D">
        <w:rPr>
          <w:rFonts w:ascii="Times New Roman" w:hAnsi="Times New Roman" w:cs="Times New Roman"/>
          <w:i/>
          <w:iCs/>
          <w:lang w:val="en-US"/>
        </w:rPr>
        <w:t>Melawan</w:t>
      </w:r>
      <w:proofErr w:type="spellEnd"/>
      <w:r w:rsidR="006D7A1F" w:rsidRPr="000D3B3D">
        <w:rPr>
          <w:rFonts w:ascii="Times New Roman" w:hAnsi="Times New Roman" w:cs="Times New Roman"/>
          <w:i/>
          <w:iCs/>
          <w:lang w:val="en-US"/>
        </w:rPr>
        <w:t xml:space="preserve"> Hukum </w:t>
      </w:r>
      <w:proofErr w:type="spellStart"/>
      <w:r w:rsidR="006D7A1F" w:rsidRPr="000D3B3D">
        <w:rPr>
          <w:rFonts w:ascii="Times New Roman" w:hAnsi="Times New Roman" w:cs="Times New Roman"/>
          <w:i/>
          <w:iCs/>
          <w:lang w:val="en-US"/>
        </w:rPr>
        <w:t>Pendekatan</w:t>
      </w:r>
      <w:proofErr w:type="spellEnd"/>
      <w:r w:rsidR="006D7A1F" w:rsidRPr="000D3B3D">
        <w:rPr>
          <w:rFonts w:ascii="Times New Roman" w:hAnsi="Times New Roman" w:cs="Times New Roman"/>
          <w:i/>
          <w:iCs/>
          <w:lang w:val="en-US"/>
        </w:rPr>
        <w:t xml:space="preserve"> </w:t>
      </w:r>
      <w:proofErr w:type="spellStart"/>
      <w:r w:rsidR="006D7A1F" w:rsidRPr="000D3B3D">
        <w:rPr>
          <w:rFonts w:ascii="Times New Roman" w:hAnsi="Times New Roman" w:cs="Times New Roman"/>
          <w:i/>
          <w:iCs/>
          <w:lang w:val="en-US"/>
        </w:rPr>
        <w:t>Kontemporer</w:t>
      </w:r>
      <w:proofErr w:type="spellEnd"/>
      <w:r w:rsidR="006D7A1F" w:rsidRPr="000D3B3D">
        <w:rPr>
          <w:rFonts w:ascii="Times New Roman" w:hAnsi="Times New Roman" w:cs="Times New Roman"/>
          <w:i/>
          <w:iCs/>
          <w:lang w:val="en-US"/>
        </w:rPr>
        <w:t xml:space="preserve">, </w:t>
      </w:r>
      <w:proofErr w:type="spellStart"/>
      <w:r w:rsidR="006D7A1F" w:rsidRPr="000D3B3D">
        <w:rPr>
          <w:rFonts w:ascii="Times New Roman" w:hAnsi="Times New Roman" w:cs="Times New Roman"/>
          <w:lang w:val="en-US"/>
        </w:rPr>
        <w:t>Ctk</w:t>
      </w:r>
      <w:proofErr w:type="spellEnd"/>
      <w:r w:rsidR="006D7A1F" w:rsidRPr="000D3B3D">
        <w:rPr>
          <w:rFonts w:ascii="Times New Roman" w:hAnsi="Times New Roman" w:cs="Times New Roman"/>
          <w:lang w:val="en-US"/>
        </w:rPr>
        <w:t xml:space="preserve">. </w:t>
      </w:r>
      <w:proofErr w:type="spellStart"/>
      <w:r w:rsidR="006D7A1F" w:rsidRPr="000D3B3D">
        <w:rPr>
          <w:rFonts w:ascii="Times New Roman" w:hAnsi="Times New Roman" w:cs="Times New Roman"/>
          <w:lang w:val="en-US"/>
        </w:rPr>
        <w:t>Kelima</w:t>
      </w:r>
      <w:proofErr w:type="spellEnd"/>
      <w:r w:rsidR="006D7A1F" w:rsidRPr="000D3B3D">
        <w:rPr>
          <w:rFonts w:ascii="Times New Roman" w:hAnsi="Times New Roman" w:cs="Times New Roman"/>
          <w:lang w:val="en-US"/>
        </w:rPr>
        <w:t xml:space="preserve">, Bandung, PT Citra Aditya </w:t>
      </w:r>
      <w:proofErr w:type="spellStart"/>
      <w:r w:rsidR="006D7A1F" w:rsidRPr="000D3B3D">
        <w:rPr>
          <w:rFonts w:ascii="Times New Roman" w:hAnsi="Times New Roman" w:cs="Times New Roman"/>
          <w:lang w:val="en-US"/>
        </w:rPr>
        <w:t>Bakti</w:t>
      </w:r>
      <w:proofErr w:type="spellEnd"/>
      <w:r w:rsidR="006D7A1F" w:rsidRPr="000D3B3D">
        <w:rPr>
          <w:rFonts w:ascii="Times New Roman" w:hAnsi="Times New Roman" w:cs="Times New Roman"/>
          <w:lang w:val="en-US"/>
        </w:rPr>
        <w:t>, 2020</w:t>
      </w:r>
      <w:r w:rsidR="006D7A1F" w:rsidRPr="00F57125">
        <w:rPr>
          <w:rFonts w:ascii="Times New Roman" w:hAnsi="Times New Roman" w:cs="Times New Roman"/>
          <w:lang w:val="en-US"/>
        </w:rPr>
        <w:t xml:space="preserve">, </w:t>
      </w:r>
      <w:r w:rsidR="00673FC3">
        <w:rPr>
          <w:rFonts w:ascii="Times New Roman" w:hAnsi="Times New Roman" w:cs="Times New Roman"/>
          <w:lang w:val="en-US"/>
        </w:rPr>
        <w:t>p</w:t>
      </w:r>
      <w:r w:rsidR="006D7A1F" w:rsidRPr="00F57125">
        <w:rPr>
          <w:rFonts w:ascii="Times New Roman" w:hAnsi="Times New Roman" w:cs="Times New Roman"/>
          <w:lang w:val="en-US"/>
        </w:rPr>
        <w:t>. 5.</w:t>
      </w:r>
    </w:p>
  </w:footnote>
  <w:footnote w:id="9">
    <w:p w14:paraId="7320B19E" w14:textId="33BFA37D"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006D7A1F">
        <w:rPr>
          <w:rFonts w:ascii="Times New Roman" w:hAnsi="Times New Roman" w:cs="Times New Roman"/>
          <w:i/>
          <w:iCs/>
          <w:lang w:val="en-US"/>
        </w:rPr>
        <w:t>Ibid</w:t>
      </w:r>
      <w:r w:rsidR="006D7A1F" w:rsidRPr="00F57125">
        <w:rPr>
          <w:rFonts w:ascii="Times New Roman" w:hAnsi="Times New Roman" w:cs="Times New Roman"/>
          <w:lang w:val="en-US"/>
        </w:rPr>
        <w:t xml:space="preserve">, </w:t>
      </w:r>
      <w:r w:rsidR="00673FC3">
        <w:rPr>
          <w:rFonts w:ascii="Times New Roman" w:hAnsi="Times New Roman" w:cs="Times New Roman"/>
          <w:lang w:val="en-US"/>
        </w:rPr>
        <w:t>p</w:t>
      </w:r>
      <w:r w:rsidR="006D7A1F" w:rsidRPr="00F57125">
        <w:rPr>
          <w:rFonts w:ascii="Times New Roman" w:hAnsi="Times New Roman" w:cs="Times New Roman"/>
          <w:lang w:val="en-US"/>
        </w:rPr>
        <w:t>. 5</w:t>
      </w:r>
      <w:r w:rsidR="006D7A1F">
        <w:rPr>
          <w:rFonts w:ascii="Times New Roman" w:hAnsi="Times New Roman" w:cs="Times New Roman"/>
          <w:lang w:val="en-US"/>
        </w:rPr>
        <w:t>-6.</w:t>
      </w:r>
    </w:p>
  </w:footnote>
  <w:footnote w:id="10">
    <w:p w14:paraId="484AFBF3" w14:textId="59EFB6AB"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Indah Sari, </w:t>
      </w:r>
      <w:proofErr w:type="spellStart"/>
      <w:r w:rsidRPr="00D0209D">
        <w:rPr>
          <w:rFonts w:ascii="Times New Roman" w:hAnsi="Times New Roman" w:cs="Times New Roman"/>
          <w:lang w:val="en-US"/>
        </w:rPr>
        <w:t>Perbuatan</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Melawan</w:t>
      </w:r>
      <w:proofErr w:type="spellEnd"/>
      <w:r w:rsidRPr="00D0209D">
        <w:rPr>
          <w:rFonts w:ascii="Times New Roman" w:hAnsi="Times New Roman" w:cs="Times New Roman"/>
          <w:lang w:val="en-US"/>
        </w:rPr>
        <w:t xml:space="preserve"> Hukum (PMH) </w:t>
      </w:r>
      <w:proofErr w:type="spellStart"/>
      <w:r w:rsidRPr="00D0209D">
        <w:rPr>
          <w:rFonts w:ascii="Times New Roman" w:hAnsi="Times New Roman" w:cs="Times New Roman"/>
          <w:lang w:val="en-US"/>
        </w:rPr>
        <w:t>dalam</w:t>
      </w:r>
      <w:proofErr w:type="spellEnd"/>
      <w:r w:rsidRPr="00D0209D">
        <w:rPr>
          <w:rFonts w:ascii="Times New Roman" w:hAnsi="Times New Roman" w:cs="Times New Roman"/>
          <w:lang w:val="en-US"/>
        </w:rPr>
        <w:t xml:space="preserve"> Hukum </w:t>
      </w:r>
      <w:proofErr w:type="spellStart"/>
      <w:r w:rsidRPr="00D0209D">
        <w:rPr>
          <w:rFonts w:ascii="Times New Roman" w:hAnsi="Times New Roman" w:cs="Times New Roman"/>
          <w:lang w:val="en-US"/>
        </w:rPr>
        <w:t>Pidana</w:t>
      </w:r>
      <w:proofErr w:type="spellEnd"/>
      <w:r w:rsidRPr="00D0209D">
        <w:rPr>
          <w:rFonts w:ascii="Times New Roman" w:hAnsi="Times New Roman" w:cs="Times New Roman"/>
          <w:lang w:val="en-US"/>
        </w:rPr>
        <w:t xml:space="preserve"> dan Hukum </w:t>
      </w:r>
      <w:proofErr w:type="spellStart"/>
      <w:r w:rsidRPr="00D0209D">
        <w:rPr>
          <w:rFonts w:ascii="Times New Roman" w:hAnsi="Times New Roman" w:cs="Times New Roman"/>
          <w:lang w:val="en-US"/>
        </w:rPr>
        <w:t>Perdata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i/>
          <w:iCs/>
          <w:lang w:val="en-US"/>
        </w:rPr>
        <w:t>Jurnal</w:t>
      </w:r>
      <w:proofErr w:type="spellEnd"/>
      <w:r w:rsidRPr="00D0209D">
        <w:rPr>
          <w:rFonts w:ascii="Times New Roman" w:hAnsi="Times New Roman" w:cs="Times New Roman"/>
          <w:i/>
          <w:iCs/>
          <w:lang w:val="en-US"/>
        </w:rPr>
        <w:t xml:space="preserve"> </w:t>
      </w:r>
      <w:proofErr w:type="spellStart"/>
      <w:r w:rsidRPr="00D0209D">
        <w:rPr>
          <w:rFonts w:ascii="Times New Roman" w:hAnsi="Times New Roman" w:cs="Times New Roman"/>
          <w:i/>
          <w:iCs/>
          <w:lang w:val="en-US"/>
        </w:rPr>
        <w:t>Ilmiah</w:t>
      </w:r>
      <w:proofErr w:type="spellEnd"/>
      <w:r w:rsidRPr="00D0209D">
        <w:rPr>
          <w:rFonts w:ascii="Times New Roman" w:hAnsi="Times New Roman" w:cs="Times New Roman"/>
          <w:i/>
          <w:iCs/>
          <w:lang w:val="en-US"/>
        </w:rPr>
        <w:t xml:space="preserve"> Hukum </w:t>
      </w:r>
      <w:proofErr w:type="spellStart"/>
      <w:r w:rsidRPr="00D0209D">
        <w:rPr>
          <w:rFonts w:ascii="Times New Roman" w:hAnsi="Times New Roman" w:cs="Times New Roman"/>
          <w:i/>
          <w:iCs/>
          <w:lang w:val="en-US"/>
        </w:rPr>
        <w:t>Dirgantara</w:t>
      </w:r>
      <w:proofErr w:type="spellEnd"/>
      <w:r w:rsidRPr="00D0209D">
        <w:rPr>
          <w:rFonts w:ascii="Times New Roman" w:hAnsi="Times New Roman" w:cs="Times New Roman"/>
          <w:i/>
          <w:iCs/>
          <w:lang w:val="en-US"/>
        </w:rPr>
        <w:t xml:space="preserve">, </w:t>
      </w:r>
      <w:r w:rsidRPr="00D0209D">
        <w:rPr>
          <w:rFonts w:ascii="Times New Roman" w:hAnsi="Times New Roman" w:cs="Times New Roman"/>
          <w:lang w:val="en-US"/>
        </w:rPr>
        <w:t xml:space="preserve">1(11), Faculty of Law, Universitas </w:t>
      </w:r>
      <w:proofErr w:type="spellStart"/>
      <w:r w:rsidRPr="00D0209D">
        <w:rPr>
          <w:rFonts w:ascii="Times New Roman" w:hAnsi="Times New Roman" w:cs="Times New Roman"/>
          <w:lang w:val="en-US"/>
        </w:rPr>
        <w:t>Dirgantara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Marsekal</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Suryadarma</w:t>
      </w:r>
      <w:proofErr w:type="spellEnd"/>
      <w:r w:rsidRPr="00D0209D">
        <w:rPr>
          <w:rFonts w:ascii="Times New Roman" w:hAnsi="Times New Roman" w:cs="Times New Roman"/>
          <w:lang w:val="en-US"/>
        </w:rPr>
        <w:t>, 2020, p. 67.</w:t>
      </w:r>
    </w:p>
  </w:footnote>
  <w:footnote w:id="11">
    <w:p w14:paraId="7FB0755C" w14:textId="5C3FAA2B"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Op. Cit</w:t>
      </w:r>
      <w:r w:rsidRPr="00D0209D">
        <w:rPr>
          <w:rFonts w:ascii="Times New Roman" w:hAnsi="Times New Roman" w:cs="Times New Roman"/>
          <w:lang w:val="en-US"/>
        </w:rPr>
        <w:t>, p.6.</w:t>
      </w:r>
    </w:p>
  </w:footnote>
  <w:footnote w:id="12">
    <w:p w14:paraId="2F9353B1" w14:textId="11700A9E"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rPr>
        <w:t xml:space="preserve">Ibid, </w:t>
      </w:r>
      <w:r w:rsidRPr="00D0209D">
        <w:rPr>
          <w:rFonts w:ascii="Times New Roman" w:hAnsi="Times New Roman" w:cs="Times New Roman"/>
        </w:rPr>
        <w:t>p.8.</w:t>
      </w:r>
    </w:p>
  </w:footnote>
  <w:footnote w:id="13">
    <w:p w14:paraId="41FE7E26" w14:textId="77777777" w:rsidR="007909C4" w:rsidRPr="00D0209D" w:rsidRDefault="00A57EEC" w:rsidP="00222BE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14">
    <w:p w14:paraId="5B3A5145" w14:textId="290124CE" w:rsidR="007909C4" w:rsidRPr="00D0209D" w:rsidRDefault="00A57EEC" w:rsidP="00222BE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00673FC3">
        <w:rPr>
          <w:rFonts w:ascii="Times New Roman" w:hAnsi="Times New Roman" w:cs="Times New Roman"/>
          <w:lang w:val="en-US"/>
        </w:rPr>
        <w:t>p</w:t>
      </w:r>
      <w:r w:rsidRPr="00D0209D">
        <w:rPr>
          <w:rFonts w:ascii="Times New Roman" w:hAnsi="Times New Roman" w:cs="Times New Roman"/>
          <w:i/>
          <w:iCs/>
          <w:lang w:val="en-US"/>
        </w:rPr>
        <w:t>.9.</w:t>
      </w:r>
    </w:p>
  </w:footnote>
  <w:footnote w:id="15">
    <w:p w14:paraId="674C9942" w14:textId="2BEDB2E7" w:rsidR="007909C4"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Hendrianto</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Perlindungan</w:t>
      </w:r>
      <w:proofErr w:type="spellEnd"/>
      <w:r w:rsidRPr="00D0209D">
        <w:rPr>
          <w:rFonts w:ascii="Times New Roman" w:hAnsi="Times New Roman" w:cs="Times New Roman"/>
          <w:lang w:val="en-US"/>
        </w:rPr>
        <w:t xml:space="preserve"> Hukum </w:t>
      </w:r>
      <w:proofErr w:type="spellStart"/>
      <w:r w:rsidRPr="00D0209D">
        <w:rPr>
          <w:rFonts w:ascii="Times New Roman" w:hAnsi="Times New Roman" w:cs="Times New Roman"/>
          <w:lang w:val="en-US"/>
        </w:rPr>
        <w:t>Bagi</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Pemegang</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Hak</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Cipta</w:t>
      </w:r>
      <w:proofErr w:type="spellEnd"/>
      <w:r w:rsidRPr="00D0209D">
        <w:rPr>
          <w:rFonts w:ascii="Times New Roman" w:hAnsi="Times New Roman" w:cs="Times New Roman"/>
          <w:lang w:val="en-US"/>
        </w:rPr>
        <w:t xml:space="preserve"> Film </w:t>
      </w:r>
      <w:proofErr w:type="spellStart"/>
      <w:r w:rsidRPr="00D0209D">
        <w:rPr>
          <w:rFonts w:ascii="Times New Roman" w:hAnsi="Times New Roman" w:cs="Times New Roman"/>
          <w:lang w:val="en-US"/>
        </w:rPr>
        <w:t>dari</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Kegiatan</w:t>
      </w:r>
      <w:proofErr w:type="spellEnd"/>
      <w:r w:rsidRPr="00D0209D">
        <w:rPr>
          <w:rFonts w:ascii="Times New Roman" w:hAnsi="Times New Roman" w:cs="Times New Roman"/>
          <w:lang w:val="en-US"/>
        </w:rPr>
        <w:t xml:space="preserve"> Streaming dan Download pada Website </w:t>
      </w:r>
      <w:proofErr w:type="spellStart"/>
      <w:r w:rsidRPr="00D0209D">
        <w:rPr>
          <w:rFonts w:ascii="Times New Roman" w:hAnsi="Times New Roman" w:cs="Times New Roman"/>
          <w:lang w:val="en-US"/>
        </w:rPr>
        <w:t>Ilegal</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i/>
          <w:iCs/>
          <w:lang w:val="en-US"/>
        </w:rPr>
        <w:t>Jurnal</w:t>
      </w:r>
      <w:proofErr w:type="spellEnd"/>
      <w:r w:rsidRPr="00D0209D">
        <w:rPr>
          <w:rFonts w:ascii="Times New Roman" w:hAnsi="Times New Roman" w:cs="Times New Roman"/>
          <w:i/>
          <w:iCs/>
          <w:lang w:val="en-US"/>
        </w:rPr>
        <w:t xml:space="preserve"> Online </w:t>
      </w:r>
      <w:proofErr w:type="spellStart"/>
      <w:r w:rsidRPr="00D0209D">
        <w:rPr>
          <w:rFonts w:ascii="Times New Roman" w:hAnsi="Times New Roman" w:cs="Times New Roman"/>
          <w:i/>
          <w:iCs/>
          <w:lang w:val="en-US"/>
        </w:rPr>
        <w:t>Mahasiswa</w:t>
      </w:r>
      <w:proofErr w:type="spellEnd"/>
      <w:r w:rsidRPr="00D0209D">
        <w:rPr>
          <w:rFonts w:ascii="Times New Roman" w:hAnsi="Times New Roman" w:cs="Times New Roman"/>
          <w:i/>
          <w:iCs/>
          <w:lang w:val="en-US"/>
        </w:rPr>
        <w:t xml:space="preserve">, </w:t>
      </w:r>
      <w:r w:rsidRPr="00D0209D">
        <w:rPr>
          <w:rFonts w:ascii="Times New Roman" w:hAnsi="Times New Roman" w:cs="Times New Roman"/>
          <w:lang w:val="en-US"/>
        </w:rPr>
        <w:t>1(7), Faculty of Law, Universitas Riau, 2019, p. 9-10.</w:t>
      </w:r>
    </w:p>
  </w:footnote>
  <w:footnote w:id="16">
    <w:p w14:paraId="00A066FA" w14:textId="77777777" w:rsidR="007909C4" w:rsidRPr="00D0209D" w:rsidRDefault="00A57EEC" w:rsidP="00222BE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17">
    <w:p w14:paraId="482489A1" w14:textId="58F50702" w:rsidR="005003B1"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p.12.</w:t>
      </w:r>
    </w:p>
  </w:footnote>
  <w:footnote w:id="18">
    <w:p w14:paraId="2AE98E7C" w14:textId="4B1AAF51" w:rsidR="005003B1"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Velliana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Tanaya</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p.108.</w:t>
      </w:r>
    </w:p>
  </w:footnote>
  <w:footnote w:id="19">
    <w:p w14:paraId="0F7857FA" w14:textId="59C49D3A" w:rsidR="00E1792C"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Rosa Agustina, </w:t>
      </w:r>
      <w:r w:rsidRPr="00D0209D">
        <w:rPr>
          <w:rFonts w:ascii="Times New Roman" w:hAnsi="Times New Roman" w:cs="Times New Roman"/>
          <w:i/>
          <w:iCs/>
          <w:lang w:val="en-US"/>
        </w:rPr>
        <w:t xml:space="preserve">Hukum </w:t>
      </w:r>
      <w:proofErr w:type="spellStart"/>
      <w:r w:rsidRPr="00D0209D">
        <w:rPr>
          <w:rFonts w:ascii="Times New Roman" w:hAnsi="Times New Roman" w:cs="Times New Roman"/>
          <w:i/>
          <w:iCs/>
          <w:lang w:val="en-US"/>
        </w:rPr>
        <w:t>Perikatan</w:t>
      </w:r>
      <w:proofErr w:type="spellEnd"/>
      <w:r w:rsidRPr="00D0209D">
        <w:rPr>
          <w:rFonts w:ascii="Times New Roman" w:hAnsi="Times New Roman" w:cs="Times New Roman"/>
          <w:i/>
          <w:iCs/>
          <w:lang w:val="en-US"/>
        </w:rPr>
        <w:t xml:space="preserve"> (Law of Obligations), </w:t>
      </w:r>
      <w:r w:rsidRPr="00D0209D">
        <w:rPr>
          <w:rFonts w:ascii="Times New Roman" w:hAnsi="Times New Roman" w:cs="Times New Roman"/>
          <w:lang w:val="en-US"/>
        </w:rPr>
        <w:t xml:space="preserve">Pustaka </w:t>
      </w:r>
      <w:proofErr w:type="spellStart"/>
      <w:r w:rsidRPr="00D0209D">
        <w:rPr>
          <w:rFonts w:ascii="Times New Roman" w:hAnsi="Times New Roman" w:cs="Times New Roman"/>
          <w:lang w:val="en-US"/>
        </w:rPr>
        <w:t>Larasan</w:t>
      </w:r>
      <w:proofErr w:type="spellEnd"/>
      <w:r w:rsidRPr="00D0209D">
        <w:rPr>
          <w:rFonts w:ascii="Times New Roman" w:hAnsi="Times New Roman" w:cs="Times New Roman"/>
          <w:lang w:val="en-US"/>
        </w:rPr>
        <w:t>, Denpasar, 2012, p.66.</w:t>
      </w:r>
    </w:p>
  </w:footnote>
  <w:footnote w:id="20">
    <w:p w14:paraId="381605AE" w14:textId="66D09C00" w:rsidR="00E1792C" w:rsidRPr="00D0209D" w:rsidRDefault="00A57EEC" w:rsidP="00222BE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p.73.</w:t>
      </w:r>
    </w:p>
  </w:footnote>
  <w:footnote w:id="21">
    <w:p w14:paraId="3FE1097D" w14:textId="6BFD9559" w:rsidR="00614F7E" w:rsidRPr="00D0209D" w:rsidRDefault="00A57EEC" w:rsidP="00222BEF">
      <w:pPr>
        <w:pStyle w:val="FootnoteText"/>
        <w:ind w:firstLine="567"/>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Velliana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Tanaya</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p.104.</w:t>
      </w:r>
    </w:p>
  </w:footnote>
  <w:footnote w:id="22">
    <w:p w14:paraId="1DC14FDF" w14:textId="763040E1" w:rsidR="0077046E" w:rsidRPr="00D0209D" w:rsidRDefault="00A57EEC" w:rsidP="00222BEF">
      <w:pPr>
        <w:pStyle w:val="FootnoteText"/>
        <w:ind w:firstLine="567"/>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23">
    <w:p w14:paraId="5A5C9EE9" w14:textId="7A576001" w:rsidR="009364EA"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proofErr w:type="spellStart"/>
      <w:proofErr w:type="gramStart"/>
      <w:r w:rsidRPr="00D0209D">
        <w:rPr>
          <w:rFonts w:ascii="Times New Roman" w:hAnsi="Times New Roman" w:cs="Times New Roman"/>
          <w:i/>
          <w:iCs/>
          <w:lang w:val="en-US"/>
        </w:rPr>
        <w:t>Op.Cit</w:t>
      </w:r>
      <w:proofErr w:type="spellEnd"/>
      <w:proofErr w:type="gramEnd"/>
      <w:r w:rsidRPr="00D0209D">
        <w:rPr>
          <w:rFonts w:ascii="Times New Roman" w:hAnsi="Times New Roman" w:cs="Times New Roman"/>
          <w:i/>
          <w:iCs/>
          <w:lang w:val="en-US"/>
        </w:rPr>
        <w:t xml:space="preserve">, </w:t>
      </w:r>
      <w:r w:rsidRPr="00D0209D">
        <w:rPr>
          <w:rFonts w:ascii="Times New Roman" w:hAnsi="Times New Roman" w:cs="Times New Roman"/>
          <w:lang w:val="en-US"/>
        </w:rPr>
        <w:t>p.13.</w:t>
      </w:r>
    </w:p>
  </w:footnote>
  <w:footnote w:id="24">
    <w:p w14:paraId="33B5576E" w14:textId="050AFD21" w:rsidR="009364EA"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M.</w:t>
      </w:r>
      <w:proofErr w:type="gramStart"/>
      <w:r w:rsidRPr="00D0209D">
        <w:rPr>
          <w:rFonts w:ascii="Times New Roman" w:hAnsi="Times New Roman" w:cs="Times New Roman"/>
          <w:lang w:val="en-US"/>
        </w:rPr>
        <w:t>A.Moegni</w:t>
      </w:r>
      <w:proofErr w:type="spellEnd"/>
      <w:proofErr w:type="gram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Djodjodirjo</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i/>
          <w:iCs/>
          <w:lang w:val="en-US"/>
        </w:rPr>
        <w:t>Perbuatan</w:t>
      </w:r>
      <w:proofErr w:type="spellEnd"/>
      <w:r w:rsidRPr="00D0209D">
        <w:rPr>
          <w:rFonts w:ascii="Times New Roman" w:hAnsi="Times New Roman" w:cs="Times New Roman"/>
          <w:i/>
          <w:iCs/>
          <w:lang w:val="en-US"/>
        </w:rPr>
        <w:t xml:space="preserve"> </w:t>
      </w:r>
      <w:proofErr w:type="spellStart"/>
      <w:r w:rsidRPr="00D0209D">
        <w:rPr>
          <w:rFonts w:ascii="Times New Roman" w:hAnsi="Times New Roman" w:cs="Times New Roman"/>
          <w:i/>
          <w:iCs/>
          <w:lang w:val="en-US"/>
        </w:rPr>
        <w:t>Melawan</w:t>
      </w:r>
      <w:proofErr w:type="spellEnd"/>
      <w:r w:rsidRPr="00D0209D">
        <w:rPr>
          <w:rFonts w:ascii="Times New Roman" w:hAnsi="Times New Roman" w:cs="Times New Roman"/>
          <w:i/>
          <w:iCs/>
          <w:lang w:val="en-US"/>
        </w:rPr>
        <w:t xml:space="preserve"> Hukum, </w:t>
      </w:r>
      <w:proofErr w:type="spellStart"/>
      <w:r w:rsidRPr="00D0209D">
        <w:rPr>
          <w:rFonts w:ascii="Times New Roman" w:hAnsi="Times New Roman" w:cs="Times New Roman"/>
          <w:lang w:val="en-US"/>
        </w:rPr>
        <w:t>Pradnya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Pramita</w:t>
      </w:r>
      <w:proofErr w:type="spellEnd"/>
      <w:r w:rsidRPr="00D0209D">
        <w:rPr>
          <w:rFonts w:ascii="Times New Roman" w:hAnsi="Times New Roman" w:cs="Times New Roman"/>
          <w:lang w:val="en-US"/>
        </w:rPr>
        <w:t>, Jakarta, 1982, p.83.</w:t>
      </w:r>
    </w:p>
  </w:footnote>
  <w:footnote w:id="25">
    <w:p w14:paraId="7071B448" w14:textId="119D8AB9" w:rsidR="009364EA"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Velliana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Tanaya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i/>
          <w:iCs/>
          <w:lang w:val="en-US"/>
        </w:rPr>
        <w:t>Op.Cit</w:t>
      </w:r>
      <w:proofErr w:type="spellEnd"/>
      <w:r w:rsidRPr="00D0209D">
        <w:rPr>
          <w:rFonts w:ascii="Times New Roman" w:hAnsi="Times New Roman" w:cs="Times New Roman"/>
          <w:i/>
          <w:iCs/>
          <w:lang w:val="en-US"/>
        </w:rPr>
        <w:t xml:space="preserve">. </w:t>
      </w:r>
      <w:r w:rsidRPr="00D0209D">
        <w:rPr>
          <w:rFonts w:ascii="Times New Roman" w:hAnsi="Times New Roman" w:cs="Times New Roman"/>
          <w:lang w:val="en-US"/>
        </w:rPr>
        <w:t>p.105.</w:t>
      </w:r>
    </w:p>
  </w:footnote>
  <w:footnote w:id="26">
    <w:p w14:paraId="4AA77DA1" w14:textId="63DF835E" w:rsidR="00315B05"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Sairang</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Sriwaty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Hukum </w:t>
      </w:r>
      <w:proofErr w:type="spellStart"/>
      <w:r w:rsidRPr="00D0209D">
        <w:rPr>
          <w:rFonts w:ascii="Times New Roman" w:hAnsi="Times New Roman" w:cs="Times New Roman"/>
          <w:i/>
          <w:iCs/>
          <w:lang w:val="en-US"/>
        </w:rPr>
        <w:t>Perdata</w:t>
      </w:r>
      <w:proofErr w:type="spellEnd"/>
      <w:r w:rsidRPr="00D0209D">
        <w:rPr>
          <w:rFonts w:ascii="Times New Roman" w:hAnsi="Times New Roman" w:cs="Times New Roman"/>
          <w:i/>
          <w:iCs/>
          <w:lang w:val="en-US"/>
        </w:rPr>
        <w:t xml:space="preserve">, </w:t>
      </w:r>
      <w:r w:rsidRPr="00D0209D">
        <w:rPr>
          <w:rFonts w:ascii="Times New Roman" w:hAnsi="Times New Roman" w:cs="Times New Roman"/>
          <w:lang w:val="en-US"/>
        </w:rPr>
        <w:t>Teras, Yogyakarta, 2011, p. 35.</w:t>
      </w:r>
    </w:p>
  </w:footnote>
  <w:footnote w:id="27">
    <w:p w14:paraId="044D2CF9" w14:textId="26AAFE8B" w:rsidR="00315B05" w:rsidRPr="00D0209D" w:rsidRDefault="00A57EEC" w:rsidP="00EE0791">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Daniel Andre, </w:t>
      </w:r>
      <w:proofErr w:type="spellStart"/>
      <w:r w:rsidRPr="00D0209D">
        <w:rPr>
          <w:rFonts w:ascii="Times New Roman" w:hAnsi="Times New Roman" w:cs="Times New Roman"/>
          <w:lang w:val="en-US"/>
        </w:rPr>
        <w:t>Hendro</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Saptono</w:t>
      </w:r>
      <w:proofErr w:type="spellEnd"/>
      <w:r w:rsidRPr="00D0209D">
        <w:rPr>
          <w:rFonts w:ascii="Times New Roman" w:hAnsi="Times New Roman" w:cs="Times New Roman"/>
          <w:lang w:val="en-US"/>
        </w:rPr>
        <w:t xml:space="preserve">, Siti </w:t>
      </w:r>
      <w:proofErr w:type="spellStart"/>
      <w:r w:rsidRPr="00D0209D">
        <w:rPr>
          <w:rFonts w:ascii="Times New Roman" w:hAnsi="Times New Roman" w:cs="Times New Roman"/>
          <w:lang w:val="en-US"/>
        </w:rPr>
        <w:t>Mahmuda</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i/>
          <w:iCs/>
          <w:lang w:val="en-US"/>
        </w:rPr>
        <w:t>Loc.Cit</w:t>
      </w:r>
      <w:proofErr w:type="spellEnd"/>
      <w:r w:rsidRPr="00D0209D">
        <w:rPr>
          <w:rFonts w:ascii="Times New Roman" w:hAnsi="Times New Roman" w:cs="Times New Roman"/>
          <w:i/>
          <w:iCs/>
          <w:lang w:val="en-US"/>
        </w:rPr>
        <w:t>.</w:t>
      </w:r>
    </w:p>
  </w:footnote>
  <w:footnote w:id="28">
    <w:p w14:paraId="0CE74877" w14:textId="10BF94C7" w:rsidR="002B3E2C"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w:t>
      </w:r>
      <w:r w:rsidR="00292BD0">
        <w:rPr>
          <w:rFonts w:ascii="Times New Roman" w:hAnsi="Times New Roman" w:cs="Times New Roman"/>
          <w:lang w:val="en-US"/>
        </w:rPr>
        <w:t xml:space="preserve"> </w:t>
      </w:r>
      <w:r w:rsidRPr="00D0209D">
        <w:rPr>
          <w:rFonts w:ascii="Times New Roman" w:hAnsi="Times New Roman" w:cs="Times New Roman"/>
          <w:lang w:val="en-US"/>
        </w:rPr>
        <w:t>47</w:t>
      </w:r>
      <w:r w:rsidR="00292BD0">
        <w:rPr>
          <w:rFonts w:ascii="Times New Roman" w:hAnsi="Times New Roman" w:cs="Times New Roman"/>
          <w:lang w:val="en-US"/>
        </w:rPr>
        <w:t>.</w:t>
      </w:r>
    </w:p>
  </w:footnote>
  <w:footnote w:id="29">
    <w:p w14:paraId="36ECBEB2" w14:textId="73CEAAAD" w:rsidR="002B3E2C" w:rsidRPr="00D0209D" w:rsidRDefault="00A57EEC" w:rsidP="00EE0791">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30">
    <w:p w14:paraId="0BEAE472" w14:textId="20BB51CA" w:rsidR="0034474D"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Pr="00D0209D">
        <w:rPr>
          <w:rFonts w:ascii="Times New Roman" w:hAnsi="Times New Roman" w:cs="Times New Roman"/>
          <w:lang w:val="en-US"/>
        </w:rPr>
        <w:t>p. 46.</w:t>
      </w:r>
    </w:p>
  </w:footnote>
  <w:footnote w:id="31">
    <w:p w14:paraId="6F8A608B" w14:textId="48C12BDA" w:rsidR="0025473D"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Pr="00D0209D">
        <w:rPr>
          <w:rFonts w:ascii="Times New Roman" w:hAnsi="Times New Roman" w:cs="Times New Roman"/>
          <w:lang w:val="en-US"/>
        </w:rPr>
        <w:t>p. 139.</w:t>
      </w:r>
    </w:p>
  </w:footnote>
  <w:footnote w:id="32">
    <w:p w14:paraId="0CC05A42" w14:textId="4D3D6E66" w:rsidR="00DE0112" w:rsidRPr="00D0209D" w:rsidRDefault="00A57EEC" w:rsidP="00EE0791">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Pr="00D0209D">
        <w:rPr>
          <w:rFonts w:ascii="Times New Roman" w:hAnsi="Times New Roman" w:cs="Times New Roman"/>
          <w:lang w:val="en-US"/>
        </w:rPr>
        <w:t>p. 140.</w:t>
      </w:r>
    </w:p>
  </w:footnote>
  <w:footnote w:id="33">
    <w:p w14:paraId="38817A46" w14:textId="4A9D5B32" w:rsidR="00DE0112" w:rsidRPr="00D0209D" w:rsidRDefault="00A57EEC" w:rsidP="00292BD0">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34">
    <w:p w14:paraId="1DC09D17" w14:textId="35BC1A25" w:rsidR="00DE0112" w:rsidRPr="00D0209D" w:rsidRDefault="00A57EEC" w:rsidP="00292BD0">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Pr="00D0209D">
        <w:rPr>
          <w:rFonts w:ascii="Times New Roman" w:hAnsi="Times New Roman" w:cs="Times New Roman"/>
          <w:lang w:val="en-US"/>
        </w:rPr>
        <w:t>p. 50.</w:t>
      </w:r>
    </w:p>
  </w:footnote>
  <w:footnote w:id="35">
    <w:p w14:paraId="6D577D8F" w14:textId="0C43D004" w:rsidR="00AA0639" w:rsidRPr="00D0209D" w:rsidRDefault="00A57EEC" w:rsidP="00292BD0">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 xml:space="preserve">Ibid, </w:t>
      </w:r>
      <w:r w:rsidRPr="00D0209D">
        <w:rPr>
          <w:rFonts w:ascii="Times New Roman" w:hAnsi="Times New Roman" w:cs="Times New Roman"/>
          <w:lang w:val="en-US"/>
        </w:rPr>
        <w:t>p. 51.</w:t>
      </w:r>
    </w:p>
  </w:footnote>
  <w:footnote w:id="36">
    <w:p w14:paraId="284899AA" w14:textId="3673C8BD" w:rsidR="00AA0639" w:rsidRPr="00D0209D" w:rsidRDefault="00A57EEC" w:rsidP="00292BD0">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M.A. </w:t>
      </w:r>
      <w:proofErr w:type="spellStart"/>
      <w:r w:rsidRPr="00D0209D">
        <w:rPr>
          <w:rFonts w:ascii="Times New Roman" w:hAnsi="Times New Roman" w:cs="Times New Roman"/>
          <w:lang w:val="en-US"/>
        </w:rPr>
        <w:t>Moegni</w:t>
      </w:r>
      <w:proofErr w:type="spellEnd"/>
      <w:r w:rsidRPr="00D0209D">
        <w:rPr>
          <w:rFonts w:ascii="Times New Roman" w:hAnsi="Times New Roman" w:cs="Times New Roman"/>
          <w:lang w:val="en-US"/>
        </w:rPr>
        <w:t xml:space="preserve"> </w:t>
      </w:r>
      <w:proofErr w:type="spellStart"/>
      <w:r w:rsidRPr="00D0209D">
        <w:rPr>
          <w:rFonts w:ascii="Times New Roman" w:hAnsi="Times New Roman" w:cs="Times New Roman"/>
          <w:lang w:val="en-US"/>
        </w:rPr>
        <w:t>Djojodirjo</w:t>
      </w:r>
      <w:proofErr w:type="spellEnd"/>
      <w:r w:rsidRPr="00D0209D">
        <w:rPr>
          <w:rFonts w:ascii="Times New Roman" w:hAnsi="Times New Roman" w:cs="Times New Roman"/>
          <w:lang w:val="en-US"/>
        </w:rPr>
        <w:t xml:space="preserve">, </w:t>
      </w:r>
      <w:proofErr w:type="spellStart"/>
      <w:proofErr w:type="gramStart"/>
      <w:r w:rsidRPr="00D0209D">
        <w:rPr>
          <w:rFonts w:ascii="Times New Roman" w:hAnsi="Times New Roman" w:cs="Times New Roman"/>
          <w:i/>
          <w:iCs/>
          <w:lang w:val="en-US"/>
        </w:rPr>
        <w:t>Op.Cit</w:t>
      </w:r>
      <w:proofErr w:type="spellEnd"/>
      <w:proofErr w:type="gramEnd"/>
      <w:r w:rsidRPr="00D0209D">
        <w:rPr>
          <w:rFonts w:ascii="Times New Roman" w:hAnsi="Times New Roman" w:cs="Times New Roman"/>
          <w:i/>
          <w:iCs/>
          <w:lang w:val="en-US"/>
        </w:rPr>
        <w:t xml:space="preserve">, </w:t>
      </w:r>
      <w:r w:rsidRPr="00D0209D">
        <w:rPr>
          <w:rFonts w:ascii="Times New Roman" w:hAnsi="Times New Roman" w:cs="Times New Roman"/>
          <w:lang w:val="en-US"/>
        </w:rPr>
        <w:t>p. 102.</w:t>
      </w:r>
    </w:p>
  </w:footnote>
  <w:footnote w:id="37">
    <w:p w14:paraId="43376BE9" w14:textId="734928CD" w:rsidR="00445AC0" w:rsidRPr="00D0209D" w:rsidRDefault="00A57EEC" w:rsidP="00AA4ED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38">
    <w:p w14:paraId="4256117B" w14:textId="12E8BF4C" w:rsidR="00CE77AB" w:rsidRPr="00D0209D" w:rsidRDefault="00A57EEC" w:rsidP="00AA4ED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lang w:val="en-US"/>
        </w:rPr>
        <w:t xml:space="preserve">Munir </w:t>
      </w:r>
      <w:proofErr w:type="spellStart"/>
      <w:r w:rsidRPr="00D0209D">
        <w:rPr>
          <w:rFonts w:ascii="Times New Roman" w:hAnsi="Times New Roman" w:cs="Times New Roman"/>
          <w:lang w:val="en-US"/>
        </w:rPr>
        <w:t>Fuady</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 138.</w:t>
      </w:r>
    </w:p>
  </w:footnote>
  <w:footnote w:id="39">
    <w:p w14:paraId="4697BB50" w14:textId="05FF88C6" w:rsidR="006A7EBC" w:rsidRPr="00D0209D" w:rsidRDefault="00A57EEC" w:rsidP="00AA4ED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Hendrianto</w:t>
      </w:r>
      <w:proofErr w:type="spellEnd"/>
      <w:r w:rsidRPr="00D0209D">
        <w:rPr>
          <w:rFonts w:ascii="Times New Roman" w:hAnsi="Times New Roman" w:cs="Times New Roman"/>
          <w:lang w:val="en-US"/>
        </w:rPr>
        <w:t xml:space="preserve">, </w:t>
      </w:r>
      <w:r w:rsidRPr="00D0209D">
        <w:rPr>
          <w:rFonts w:ascii="Times New Roman" w:hAnsi="Times New Roman" w:cs="Times New Roman"/>
          <w:i/>
          <w:iCs/>
          <w:lang w:val="en-US"/>
        </w:rPr>
        <w:t xml:space="preserve">Op. Cit, </w:t>
      </w:r>
      <w:r w:rsidRPr="00D0209D">
        <w:rPr>
          <w:rFonts w:ascii="Times New Roman" w:hAnsi="Times New Roman" w:cs="Times New Roman"/>
          <w:lang w:val="en-US"/>
        </w:rPr>
        <w:t>p. 10.</w:t>
      </w:r>
    </w:p>
  </w:footnote>
  <w:footnote w:id="40">
    <w:p w14:paraId="5C3A82DB" w14:textId="372ED651" w:rsidR="007D252F" w:rsidRPr="00D0209D" w:rsidRDefault="00A57EEC" w:rsidP="00AA4EDF">
      <w:pPr>
        <w:pStyle w:val="FootnoteText"/>
        <w:ind w:firstLine="567"/>
        <w:jc w:val="both"/>
        <w:rPr>
          <w:rFonts w:ascii="Times New Roman" w:hAnsi="Times New Roman" w:cs="Times New Roman"/>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proofErr w:type="spellStart"/>
      <w:r w:rsidRPr="00D0209D">
        <w:rPr>
          <w:rFonts w:ascii="Times New Roman" w:hAnsi="Times New Roman" w:cs="Times New Roman"/>
          <w:lang w:val="en-US"/>
        </w:rPr>
        <w:t>Marny</w:t>
      </w:r>
      <w:proofErr w:type="spellEnd"/>
      <w:r w:rsidRPr="00D0209D">
        <w:rPr>
          <w:rFonts w:ascii="Times New Roman" w:hAnsi="Times New Roman" w:cs="Times New Roman"/>
          <w:lang w:val="en-US"/>
        </w:rPr>
        <w:t xml:space="preserve"> Emmy Mustafa, </w:t>
      </w:r>
      <w:r w:rsidRPr="00D0209D">
        <w:rPr>
          <w:rFonts w:ascii="Times New Roman" w:hAnsi="Times New Roman" w:cs="Times New Roman"/>
          <w:i/>
          <w:iCs/>
          <w:lang w:val="en-US"/>
        </w:rPr>
        <w:t xml:space="preserve">Aneka </w:t>
      </w:r>
      <w:proofErr w:type="spellStart"/>
      <w:r w:rsidRPr="00D0209D">
        <w:rPr>
          <w:rFonts w:ascii="Times New Roman" w:hAnsi="Times New Roman" w:cs="Times New Roman"/>
          <w:i/>
          <w:iCs/>
          <w:lang w:val="en-US"/>
        </w:rPr>
        <w:t>Penegakan</w:t>
      </w:r>
      <w:proofErr w:type="spellEnd"/>
      <w:r w:rsidRPr="00D0209D">
        <w:rPr>
          <w:rFonts w:ascii="Times New Roman" w:hAnsi="Times New Roman" w:cs="Times New Roman"/>
          <w:i/>
          <w:iCs/>
          <w:lang w:val="en-US"/>
        </w:rPr>
        <w:t xml:space="preserve"> Hukum </w:t>
      </w:r>
      <w:proofErr w:type="spellStart"/>
      <w:r w:rsidRPr="00D0209D">
        <w:rPr>
          <w:rFonts w:ascii="Times New Roman" w:hAnsi="Times New Roman" w:cs="Times New Roman"/>
          <w:i/>
          <w:iCs/>
          <w:lang w:val="en-US"/>
        </w:rPr>
        <w:t>Hak</w:t>
      </w:r>
      <w:proofErr w:type="spellEnd"/>
      <w:r w:rsidRPr="00D0209D">
        <w:rPr>
          <w:rFonts w:ascii="Times New Roman" w:hAnsi="Times New Roman" w:cs="Times New Roman"/>
          <w:i/>
          <w:iCs/>
          <w:lang w:val="en-US"/>
        </w:rPr>
        <w:t xml:space="preserve"> </w:t>
      </w:r>
      <w:proofErr w:type="spellStart"/>
      <w:r w:rsidRPr="00D0209D">
        <w:rPr>
          <w:rFonts w:ascii="Times New Roman" w:hAnsi="Times New Roman" w:cs="Times New Roman"/>
          <w:i/>
          <w:iCs/>
          <w:lang w:val="en-US"/>
        </w:rPr>
        <w:t>Cipta</w:t>
      </w:r>
      <w:proofErr w:type="spellEnd"/>
      <w:r w:rsidRPr="00D0209D">
        <w:rPr>
          <w:rFonts w:ascii="Times New Roman" w:hAnsi="Times New Roman" w:cs="Times New Roman"/>
          <w:i/>
          <w:iCs/>
          <w:lang w:val="en-US"/>
        </w:rPr>
        <w:t xml:space="preserve">, Paten, </w:t>
      </w:r>
      <w:proofErr w:type="spellStart"/>
      <w:r w:rsidRPr="00D0209D">
        <w:rPr>
          <w:rFonts w:ascii="Times New Roman" w:hAnsi="Times New Roman" w:cs="Times New Roman"/>
          <w:i/>
          <w:iCs/>
          <w:lang w:val="en-US"/>
        </w:rPr>
        <w:t>Merek</w:t>
      </w:r>
      <w:proofErr w:type="spellEnd"/>
      <w:r w:rsidRPr="00D0209D">
        <w:rPr>
          <w:rFonts w:ascii="Times New Roman" w:hAnsi="Times New Roman" w:cs="Times New Roman"/>
          <w:i/>
          <w:iCs/>
          <w:lang w:val="en-US"/>
        </w:rPr>
        <w:t xml:space="preserve">, dan </w:t>
      </w:r>
      <w:proofErr w:type="spellStart"/>
      <w:r w:rsidRPr="00D0209D">
        <w:rPr>
          <w:rFonts w:ascii="Times New Roman" w:hAnsi="Times New Roman" w:cs="Times New Roman"/>
          <w:i/>
          <w:iCs/>
          <w:lang w:val="en-US"/>
        </w:rPr>
        <w:t>Indikasi</w:t>
      </w:r>
      <w:proofErr w:type="spellEnd"/>
      <w:r w:rsidRPr="00D0209D">
        <w:rPr>
          <w:rFonts w:ascii="Times New Roman" w:hAnsi="Times New Roman" w:cs="Times New Roman"/>
          <w:i/>
          <w:iCs/>
          <w:lang w:val="en-US"/>
        </w:rPr>
        <w:t xml:space="preserve"> </w:t>
      </w:r>
      <w:proofErr w:type="spellStart"/>
      <w:r w:rsidRPr="00D0209D">
        <w:rPr>
          <w:rFonts w:ascii="Times New Roman" w:hAnsi="Times New Roman" w:cs="Times New Roman"/>
          <w:i/>
          <w:iCs/>
          <w:lang w:val="en-US"/>
        </w:rPr>
        <w:t>Geografis</w:t>
      </w:r>
      <w:proofErr w:type="spellEnd"/>
      <w:r w:rsidRPr="00D0209D">
        <w:rPr>
          <w:rFonts w:ascii="Times New Roman" w:hAnsi="Times New Roman" w:cs="Times New Roman"/>
          <w:i/>
          <w:iCs/>
          <w:lang w:val="en-US"/>
        </w:rPr>
        <w:t xml:space="preserve">, </w:t>
      </w:r>
      <w:r w:rsidRPr="00D0209D">
        <w:rPr>
          <w:rFonts w:ascii="Times New Roman" w:hAnsi="Times New Roman" w:cs="Times New Roman"/>
          <w:lang w:val="en-US"/>
        </w:rPr>
        <w:t>Alumni, Bandung, 2021, p. 10.</w:t>
      </w:r>
    </w:p>
  </w:footnote>
  <w:footnote w:id="41">
    <w:p w14:paraId="13AB84A6" w14:textId="35067DC0" w:rsidR="007D252F" w:rsidRPr="00D0209D" w:rsidRDefault="00A57EEC" w:rsidP="00AA4ED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42">
    <w:p w14:paraId="4F62354B" w14:textId="5F2CE587" w:rsidR="008F37A1" w:rsidRPr="00D0209D" w:rsidRDefault="00A57EEC" w:rsidP="00AA4EDF">
      <w:pPr>
        <w:pStyle w:val="FootnoteText"/>
        <w:ind w:firstLine="567"/>
        <w:jc w:val="both"/>
        <w:rPr>
          <w:rFonts w:ascii="Times New Roman" w:hAnsi="Times New Roman" w:cs="Times New Roman"/>
          <w:i/>
          <w:iCs/>
          <w:lang w:val="en-US"/>
        </w:rPr>
      </w:pPr>
      <w:r w:rsidRPr="00D0209D">
        <w:rPr>
          <w:rStyle w:val="FootnoteReference"/>
          <w:rFonts w:ascii="Times New Roman" w:hAnsi="Times New Roman" w:cs="Times New Roman"/>
        </w:rPr>
        <w:footnoteRef/>
      </w:r>
      <w:r w:rsidRPr="00D0209D">
        <w:rPr>
          <w:rFonts w:ascii="Times New Roman" w:hAnsi="Times New Roman" w:cs="Times New Roman"/>
        </w:rPr>
        <w:t xml:space="preserve"> </w:t>
      </w:r>
      <w:r w:rsidRPr="00D0209D">
        <w:rPr>
          <w:rFonts w:ascii="Times New Roman" w:hAnsi="Times New Roman" w:cs="Times New Roman"/>
          <w:i/>
          <w:iCs/>
          <w:lang w:val="en-US"/>
        </w:rPr>
        <w:t>Ibid.</w:t>
      </w:r>
    </w:p>
  </w:footnote>
  <w:footnote w:id="43">
    <w:p w14:paraId="35FA45DE" w14:textId="4D569A0F" w:rsidR="00BB4053" w:rsidRPr="00C24877" w:rsidRDefault="00A57EEC" w:rsidP="00AA4EDF">
      <w:pPr>
        <w:pStyle w:val="FootnoteText"/>
        <w:ind w:firstLine="567"/>
        <w:jc w:val="both"/>
        <w:rPr>
          <w:rFonts w:ascii="Times New Roman" w:hAnsi="Times New Roman" w:cs="Times New Roman"/>
          <w:color w:val="000000" w:themeColor="text1"/>
          <w:lang w:val="en-US"/>
        </w:rPr>
      </w:pPr>
      <w:r w:rsidRPr="00AA4EDF">
        <w:rPr>
          <w:rStyle w:val="FootnoteReference"/>
          <w:rFonts w:ascii="Times New Roman" w:hAnsi="Times New Roman" w:cs="Times New Roman"/>
          <w:color w:val="000000" w:themeColor="text1"/>
        </w:rPr>
        <w:footnoteRef/>
      </w:r>
      <w:r w:rsidRPr="00AA4EDF">
        <w:rPr>
          <w:rFonts w:ascii="Times New Roman" w:hAnsi="Times New Roman" w:cs="Times New Roman"/>
          <w:color w:val="000000" w:themeColor="text1"/>
        </w:rPr>
        <w:t xml:space="preserve"> </w:t>
      </w:r>
      <w:hyperlink r:id="rId2" w:history="1">
        <w:r w:rsidR="00AA4EDF" w:rsidRPr="00C24877">
          <w:rPr>
            <w:rStyle w:val="Hyperlink"/>
            <w:rFonts w:ascii="Times New Roman" w:hAnsi="Times New Roman" w:cs="Times New Roman"/>
            <w:color w:val="000000" w:themeColor="text1"/>
            <w:u w:val="none"/>
          </w:rPr>
          <w:t>https://www.kompasiana.com/linggaaryo7185/61d2d5051667175c7d56df22/layanan-streaming-legal-dan-ilegal-dimasa-pandemi</w:t>
        </w:r>
      </w:hyperlink>
      <w:r w:rsidR="00AA4EDF" w:rsidRPr="00C24877">
        <w:rPr>
          <w:rFonts w:ascii="Times New Roman" w:hAnsi="Times New Roman" w:cs="Times New Roman"/>
          <w:color w:val="000000" w:themeColor="text1"/>
          <w:lang w:val="en-US"/>
        </w:rPr>
        <w:t xml:space="preserve">, </w:t>
      </w:r>
      <w:r w:rsidRPr="00C24877">
        <w:rPr>
          <w:rFonts w:ascii="Times New Roman" w:hAnsi="Times New Roman" w:cs="Times New Roman"/>
          <w:color w:val="000000" w:themeColor="text1"/>
        </w:rPr>
        <w:t>accessed on February 1, 2021, at 17.49 WIB.</w:t>
      </w:r>
    </w:p>
  </w:footnote>
  <w:footnote w:id="44">
    <w:p w14:paraId="56AE48E9" w14:textId="1E0CA027" w:rsidR="00D8626E" w:rsidRPr="00D0209D" w:rsidRDefault="00A57EEC" w:rsidP="00474E65">
      <w:pPr>
        <w:pStyle w:val="FootnoteText"/>
        <w:ind w:firstLine="567"/>
        <w:jc w:val="both"/>
        <w:rPr>
          <w:rFonts w:ascii="Times New Roman" w:hAnsi="Times New Roman" w:cs="Times New Roman"/>
          <w:lang w:val="en-US"/>
        </w:rPr>
      </w:pPr>
      <w:r w:rsidRPr="00C24877">
        <w:rPr>
          <w:rStyle w:val="FootnoteReference"/>
          <w:rFonts w:ascii="Times New Roman" w:hAnsi="Times New Roman" w:cs="Times New Roman"/>
        </w:rPr>
        <w:footnoteRef/>
      </w:r>
      <w:r w:rsidR="00AA4EDF" w:rsidRPr="00C24877">
        <w:t xml:space="preserve"> </w:t>
      </w:r>
      <w:hyperlink r:id="rId3" w:history="1">
        <w:r w:rsidR="00AA4EDF" w:rsidRPr="00C24877">
          <w:rPr>
            <w:rStyle w:val="Hyperlink"/>
            <w:rFonts w:ascii="Times New Roman" w:hAnsi="Times New Roman" w:cs="Times New Roman"/>
            <w:color w:val="000000" w:themeColor="text1"/>
            <w:u w:val="none"/>
          </w:rPr>
          <w:t>https://www.solopos.com/video-rekaman-cctv-di-studio-bioskop-masih-berani-macam-macam-1007288</w:t>
        </w:r>
      </w:hyperlink>
      <w:r w:rsidR="00AA4EDF" w:rsidRPr="00C24877">
        <w:rPr>
          <w:rFonts w:ascii="Times New Roman" w:hAnsi="Times New Roman" w:cs="Times New Roman"/>
          <w:color w:val="000000" w:themeColor="text1"/>
          <w:lang w:val="en-US"/>
        </w:rPr>
        <w:t xml:space="preserve">, </w:t>
      </w:r>
      <w:r w:rsidRPr="00C24877">
        <w:rPr>
          <w:rFonts w:ascii="Times New Roman" w:hAnsi="Times New Roman" w:cs="Times New Roman"/>
        </w:rPr>
        <w:t>accessed on April 17, 2022, at 20.03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2ED5" w14:textId="77777777" w:rsidR="00333C97" w:rsidRDefault="0033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DCF3" w14:textId="77777777" w:rsidR="00333C97" w:rsidRDefault="0033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2466" w14:textId="77777777" w:rsidR="00333C97" w:rsidRDefault="0033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7A4"/>
    <w:multiLevelType w:val="hybridMultilevel"/>
    <w:tmpl w:val="175EEBA6"/>
    <w:lvl w:ilvl="0" w:tplc="6F0EDF64">
      <w:start w:val="1"/>
      <w:numFmt w:val="decimal"/>
      <w:lvlText w:val="%1)"/>
      <w:lvlJc w:val="left"/>
      <w:pPr>
        <w:ind w:left="1080" w:hanging="360"/>
      </w:pPr>
      <w:rPr>
        <w:rFonts w:hint="default"/>
      </w:rPr>
    </w:lvl>
    <w:lvl w:ilvl="1" w:tplc="812E54C0" w:tentative="1">
      <w:start w:val="1"/>
      <w:numFmt w:val="lowerLetter"/>
      <w:lvlText w:val="%2."/>
      <w:lvlJc w:val="left"/>
      <w:pPr>
        <w:ind w:left="1800" w:hanging="360"/>
      </w:pPr>
    </w:lvl>
    <w:lvl w:ilvl="2" w:tplc="B1720FF4" w:tentative="1">
      <w:start w:val="1"/>
      <w:numFmt w:val="lowerRoman"/>
      <w:lvlText w:val="%3."/>
      <w:lvlJc w:val="right"/>
      <w:pPr>
        <w:ind w:left="2520" w:hanging="180"/>
      </w:pPr>
    </w:lvl>
    <w:lvl w:ilvl="3" w:tplc="5AF033A6" w:tentative="1">
      <w:start w:val="1"/>
      <w:numFmt w:val="decimal"/>
      <w:lvlText w:val="%4."/>
      <w:lvlJc w:val="left"/>
      <w:pPr>
        <w:ind w:left="3240" w:hanging="360"/>
      </w:pPr>
    </w:lvl>
    <w:lvl w:ilvl="4" w:tplc="DD8A702E" w:tentative="1">
      <w:start w:val="1"/>
      <w:numFmt w:val="lowerLetter"/>
      <w:lvlText w:val="%5."/>
      <w:lvlJc w:val="left"/>
      <w:pPr>
        <w:ind w:left="3960" w:hanging="360"/>
      </w:pPr>
    </w:lvl>
    <w:lvl w:ilvl="5" w:tplc="1A50CD1E" w:tentative="1">
      <w:start w:val="1"/>
      <w:numFmt w:val="lowerRoman"/>
      <w:lvlText w:val="%6."/>
      <w:lvlJc w:val="right"/>
      <w:pPr>
        <w:ind w:left="4680" w:hanging="180"/>
      </w:pPr>
    </w:lvl>
    <w:lvl w:ilvl="6" w:tplc="8CCCD368" w:tentative="1">
      <w:start w:val="1"/>
      <w:numFmt w:val="decimal"/>
      <w:lvlText w:val="%7."/>
      <w:lvlJc w:val="left"/>
      <w:pPr>
        <w:ind w:left="5400" w:hanging="360"/>
      </w:pPr>
    </w:lvl>
    <w:lvl w:ilvl="7" w:tplc="D87220C2" w:tentative="1">
      <w:start w:val="1"/>
      <w:numFmt w:val="lowerLetter"/>
      <w:lvlText w:val="%8."/>
      <w:lvlJc w:val="left"/>
      <w:pPr>
        <w:ind w:left="6120" w:hanging="360"/>
      </w:pPr>
    </w:lvl>
    <w:lvl w:ilvl="8" w:tplc="019ADA80" w:tentative="1">
      <w:start w:val="1"/>
      <w:numFmt w:val="lowerRoman"/>
      <w:lvlText w:val="%9."/>
      <w:lvlJc w:val="right"/>
      <w:pPr>
        <w:ind w:left="6840" w:hanging="180"/>
      </w:pPr>
    </w:lvl>
  </w:abstractNum>
  <w:abstractNum w:abstractNumId="1" w15:restartNumberingAfterBreak="0">
    <w:nsid w:val="00CA78AB"/>
    <w:multiLevelType w:val="hybridMultilevel"/>
    <w:tmpl w:val="4DF41CE8"/>
    <w:lvl w:ilvl="0" w:tplc="F88E27D0">
      <w:start w:val="1"/>
      <w:numFmt w:val="decimal"/>
      <w:lvlText w:val="%1)"/>
      <w:lvlJc w:val="left"/>
      <w:pPr>
        <w:ind w:left="1080" w:hanging="360"/>
      </w:pPr>
      <w:rPr>
        <w:rFonts w:hint="default"/>
      </w:rPr>
    </w:lvl>
    <w:lvl w:ilvl="1" w:tplc="BB22B476" w:tentative="1">
      <w:start w:val="1"/>
      <w:numFmt w:val="lowerLetter"/>
      <w:lvlText w:val="%2."/>
      <w:lvlJc w:val="left"/>
      <w:pPr>
        <w:ind w:left="1800" w:hanging="360"/>
      </w:pPr>
    </w:lvl>
    <w:lvl w:ilvl="2" w:tplc="A63612E8" w:tentative="1">
      <w:start w:val="1"/>
      <w:numFmt w:val="lowerRoman"/>
      <w:lvlText w:val="%3."/>
      <w:lvlJc w:val="right"/>
      <w:pPr>
        <w:ind w:left="2520" w:hanging="180"/>
      </w:pPr>
    </w:lvl>
    <w:lvl w:ilvl="3" w:tplc="A52E55E0" w:tentative="1">
      <w:start w:val="1"/>
      <w:numFmt w:val="decimal"/>
      <w:lvlText w:val="%4."/>
      <w:lvlJc w:val="left"/>
      <w:pPr>
        <w:ind w:left="3240" w:hanging="360"/>
      </w:pPr>
    </w:lvl>
    <w:lvl w:ilvl="4" w:tplc="05F280AE" w:tentative="1">
      <w:start w:val="1"/>
      <w:numFmt w:val="lowerLetter"/>
      <w:lvlText w:val="%5."/>
      <w:lvlJc w:val="left"/>
      <w:pPr>
        <w:ind w:left="3960" w:hanging="360"/>
      </w:pPr>
    </w:lvl>
    <w:lvl w:ilvl="5" w:tplc="30B2902A" w:tentative="1">
      <w:start w:val="1"/>
      <w:numFmt w:val="lowerRoman"/>
      <w:lvlText w:val="%6."/>
      <w:lvlJc w:val="right"/>
      <w:pPr>
        <w:ind w:left="4680" w:hanging="180"/>
      </w:pPr>
    </w:lvl>
    <w:lvl w:ilvl="6" w:tplc="09043BF4" w:tentative="1">
      <w:start w:val="1"/>
      <w:numFmt w:val="decimal"/>
      <w:lvlText w:val="%7."/>
      <w:lvlJc w:val="left"/>
      <w:pPr>
        <w:ind w:left="5400" w:hanging="360"/>
      </w:pPr>
    </w:lvl>
    <w:lvl w:ilvl="7" w:tplc="8AF6824A" w:tentative="1">
      <w:start w:val="1"/>
      <w:numFmt w:val="lowerLetter"/>
      <w:lvlText w:val="%8."/>
      <w:lvlJc w:val="left"/>
      <w:pPr>
        <w:ind w:left="6120" w:hanging="360"/>
      </w:pPr>
    </w:lvl>
    <w:lvl w:ilvl="8" w:tplc="C866A7FC" w:tentative="1">
      <w:start w:val="1"/>
      <w:numFmt w:val="lowerRoman"/>
      <w:lvlText w:val="%9."/>
      <w:lvlJc w:val="right"/>
      <w:pPr>
        <w:ind w:left="6840" w:hanging="180"/>
      </w:pPr>
    </w:lvl>
  </w:abstractNum>
  <w:abstractNum w:abstractNumId="2" w15:restartNumberingAfterBreak="0">
    <w:nsid w:val="01A00733"/>
    <w:multiLevelType w:val="hybridMultilevel"/>
    <w:tmpl w:val="25207F8E"/>
    <w:lvl w:ilvl="0" w:tplc="0E124CDE">
      <w:start w:val="1"/>
      <w:numFmt w:val="decimal"/>
      <w:lvlText w:val="%1."/>
      <w:lvlJc w:val="left"/>
      <w:pPr>
        <w:ind w:left="720" w:hanging="360"/>
      </w:pPr>
      <w:rPr>
        <w:rFonts w:hint="default"/>
      </w:rPr>
    </w:lvl>
    <w:lvl w:ilvl="1" w:tplc="53E25F60" w:tentative="1">
      <w:start w:val="1"/>
      <w:numFmt w:val="lowerLetter"/>
      <w:lvlText w:val="%2."/>
      <w:lvlJc w:val="left"/>
      <w:pPr>
        <w:ind w:left="1440" w:hanging="360"/>
      </w:pPr>
    </w:lvl>
    <w:lvl w:ilvl="2" w:tplc="4CC0C0B0" w:tentative="1">
      <w:start w:val="1"/>
      <w:numFmt w:val="lowerRoman"/>
      <w:lvlText w:val="%3."/>
      <w:lvlJc w:val="right"/>
      <w:pPr>
        <w:ind w:left="2160" w:hanging="180"/>
      </w:pPr>
    </w:lvl>
    <w:lvl w:ilvl="3" w:tplc="93D28DDE" w:tentative="1">
      <w:start w:val="1"/>
      <w:numFmt w:val="decimal"/>
      <w:lvlText w:val="%4."/>
      <w:lvlJc w:val="left"/>
      <w:pPr>
        <w:ind w:left="2880" w:hanging="360"/>
      </w:pPr>
    </w:lvl>
    <w:lvl w:ilvl="4" w:tplc="FF0E4FC8" w:tentative="1">
      <w:start w:val="1"/>
      <w:numFmt w:val="lowerLetter"/>
      <w:lvlText w:val="%5."/>
      <w:lvlJc w:val="left"/>
      <w:pPr>
        <w:ind w:left="3600" w:hanging="360"/>
      </w:pPr>
    </w:lvl>
    <w:lvl w:ilvl="5" w:tplc="12BE6FCA" w:tentative="1">
      <w:start w:val="1"/>
      <w:numFmt w:val="lowerRoman"/>
      <w:lvlText w:val="%6."/>
      <w:lvlJc w:val="right"/>
      <w:pPr>
        <w:ind w:left="4320" w:hanging="180"/>
      </w:pPr>
    </w:lvl>
    <w:lvl w:ilvl="6" w:tplc="12F47012" w:tentative="1">
      <w:start w:val="1"/>
      <w:numFmt w:val="decimal"/>
      <w:lvlText w:val="%7."/>
      <w:lvlJc w:val="left"/>
      <w:pPr>
        <w:ind w:left="5040" w:hanging="360"/>
      </w:pPr>
    </w:lvl>
    <w:lvl w:ilvl="7" w:tplc="C1B0188C" w:tentative="1">
      <w:start w:val="1"/>
      <w:numFmt w:val="lowerLetter"/>
      <w:lvlText w:val="%8."/>
      <w:lvlJc w:val="left"/>
      <w:pPr>
        <w:ind w:left="5760" w:hanging="360"/>
      </w:pPr>
    </w:lvl>
    <w:lvl w:ilvl="8" w:tplc="31D64DB6" w:tentative="1">
      <w:start w:val="1"/>
      <w:numFmt w:val="lowerRoman"/>
      <w:lvlText w:val="%9."/>
      <w:lvlJc w:val="right"/>
      <w:pPr>
        <w:ind w:left="6480" w:hanging="180"/>
      </w:pPr>
    </w:lvl>
  </w:abstractNum>
  <w:abstractNum w:abstractNumId="3" w15:restartNumberingAfterBreak="0">
    <w:nsid w:val="04B00390"/>
    <w:multiLevelType w:val="hybridMultilevel"/>
    <w:tmpl w:val="DF8A44D8"/>
    <w:lvl w:ilvl="0" w:tplc="0BF863B2">
      <w:start w:val="1"/>
      <w:numFmt w:val="decimal"/>
      <w:lvlText w:val="%1)"/>
      <w:lvlJc w:val="left"/>
      <w:pPr>
        <w:ind w:left="1080" w:hanging="360"/>
      </w:pPr>
      <w:rPr>
        <w:rFonts w:hint="default"/>
      </w:rPr>
    </w:lvl>
    <w:lvl w:ilvl="1" w:tplc="29142FE0" w:tentative="1">
      <w:start w:val="1"/>
      <w:numFmt w:val="lowerLetter"/>
      <w:lvlText w:val="%2."/>
      <w:lvlJc w:val="left"/>
      <w:pPr>
        <w:ind w:left="1800" w:hanging="360"/>
      </w:pPr>
    </w:lvl>
    <w:lvl w:ilvl="2" w:tplc="068EC516" w:tentative="1">
      <w:start w:val="1"/>
      <w:numFmt w:val="lowerRoman"/>
      <w:lvlText w:val="%3."/>
      <w:lvlJc w:val="right"/>
      <w:pPr>
        <w:ind w:left="2520" w:hanging="180"/>
      </w:pPr>
    </w:lvl>
    <w:lvl w:ilvl="3" w:tplc="8450725A" w:tentative="1">
      <w:start w:val="1"/>
      <w:numFmt w:val="decimal"/>
      <w:lvlText w:val="%4."/>
      <w:lvlJc w:val="left"/>
      <w:pPr>
        <w:ind w:left="3240" w:hanging="360"/>
      </w:pPr>
    </w:lvl>
    <w:lvl w:ilvl="4" w:tplc="7408E6E0" w:tentative="1">
      <w:start w:val="1"/>
      <w:numFmt w:val="lowerLetter"/>
      <w:lvlText w:val="%5."/>
      <w:lvlJc w:val="left"/>
      <w:pPr>
        <w:ind w:left="3960" w:hanging="360"/>
      </w:pPr>
    </w:lvl>
    <w:lvl w:ilvl="5" w:tplc="B58EB7B0" w:tentative="1">
      <w:start w:val="1"/>
      <w:numFmt w:val="lowerRoman"/>
      <w:lvlText w:val="%6."/>
      <w:lvlJc w:val="right"/>
      <w:pPr>
        <w:ind w:left="4680" w:hanging="180"/>
      </w:pPr>
    </w:lvl>
    <w:lvl w:ilvl="6" w:tplc="823A6278" w:tentative="1">
      <w:start w:val="1"/>
      <w:numFmt w:val="decimal"/>
      <w:lvlText w:val="%7."/>
      <w:lvlJc w:val="left"/>
      <w:pPr>
        <w:ind w:left="5400" w:hanging="360"/>
      </w:pPr>
    </w:lvl>
    <w:lvl w:ilvl="7" w:tplc="F5CAF328" w:tentative="1">
      <w:start w:val="1"/>
      <w:numFmt w:val="lowerLetter"/>
      <w:lvlText w:val="%8."/>
      <w:lvlJc w:val="left"/>
      <w:pPr>
        <w:ind w:left="6120" w:hanging="360"/>
      </w:pPr>
    </w:lvl>
    <w:lvl w:ilvl="8" w:tplc="FAA06CAA" w:tentative="1">
      <w:start w:val="1"/>
      <w:numFmt w:val="lowerRoman"/>
      <w:lvlText w:val="%9."/>
      <w:lvlJc w:val="right"/>
      <w:pPr>
        <w:ind w:left="6840" w:hanging="180"/>
      </w:pPr>
    </w:lvl>
  </w:abstractNum>
  <w:abstractNum w:abstractNumId="4" w15:restartNumberingAfterBreak="0">
    <w:nsid w:val="06B61F3F"/>
    <w:multiLevelType w:val="hybridMultilevel"/>
    <w:tmpl w:val="68700EA8"/>
    <w:lvl w:ilvl="0" w:tplc="04090011">
      <w:start w:val="1"/>
      <w:numFmt w:val="decimal"/>
      <w:lvlText w:val="%1)"/>
      <w:lvlJc w:val="left"/>
      <w:pPr>
        <w:ind w:left="720" w:hanging="360"/>
      </w:pPr>
      <w:rPr>
        <w:rFonts w:hint="default"/>
      </w:rPr>
    </w:lvl>
    <w:lvl w:ilvl="1" w:tplc="E3B06AF8" w:tentative="1">
      <w:start w:val="1"/>
      <w:numFmt w:val="lowerLetter"/>
      <w:lvlText w:val="%2."/>
      <w:lvlJc w:val="left"/>
      <w:pPr>
        <w:ind w:left="1440" w:hanging="360"/>
      </w:pPr>
    </w:lvl>
    <w:lvl w:ilvl="2" w:tplc="27264654" w:tentative="1">
      <w:start w:val="1"/>
      <w:numFmt w:val="lowerRoman"/>
      <w:lvlText w:val="%3."/>
      <w:lvlJc w:val="right"/>
      <w:pPr>
        <w:ind w:left="2160" w:hanging="180"/>
      </w:pPr>
    </w:lvl>
    <w:lvl w:ilvl="3" w:tplc="6674CCA2" w:tentative="1">
      <w:start w:val="1"/>
      <w:numFmt w:val="decimal"/>
      <w:lvlText w:val="%4."/>
      <w:lvlJc w:val="left"/>
      <w:pPr>
        <w:ind w:left="2880" w:hanging="360"/>
      </w:pPr>
    </w:lvl>
    <w:lvl w:ilvl="4" w:tplc="1A9051FC" w:tentative="1">
      <w:start w:val="1"/>
      <w:numFmt w:val="lowerLetter"/>
      <w:lvlText w:val="%5."/>
      <w:lvlJc w:val="left"/>
      <w:pPr>
        <w:ind w:left="3600" w:hanging="360"/>
      </w:pPr>
    </w:lvl>
    <w:lvl w:ilvl="5" w:tplc="BC34A09E" w:tentative="1">
      <w:start w:val="1"/>
      <w:numFmt w:val="lowerRoman"/>
      <w:lvlText w:val="%6."/>
      <w:lvlJc w:val="right"/>
      <w:pPr>
        <w:ind w:left="4320" w:hanging="180"/>
      </w:pPr>
    </w:lvl>
    <w:lvl w:ilvl="6" w:tplc="6B981CF0" w:tentative="1">
      <w:start w:val="1"/>
      <w:numFmt w:val="decimal"/>
      <w:lvlText w:val="%7."/>
      <w:lvlJc w:val="left"/>
      <w:pPr>
        <w:ind w:left="5040" w:hanging="360"/>
      </w:pPr>
    </w:lvl>
    <w:lvl w:ilvl="7" w:tplc="92A41FA8" w:tentative="1">
      <w:start w:val="1"/>
      <w:numFmt w:val="lowerLetter"/>
      <w:lvlText w:val="%8."/>
      <w:lvlJc w:val="left"/>
      <w:pPr>
        <w:ind w:left="5760" w:hanging="360"/>
      </w:pPr>
    </w:lvl>
    <w:lvl w:ilvl="8" w:tplc="E908553C" w:tentative="1">
      <w:start w:val="1"/>
      <w:numFmt w:val="lowerRoman"/>
      <w:lvlText w:val="%9."/>
      <w:lvlJc w:val="right"/>
      <w:pPr>
        <w:ind w:left="6480" w:hanging="180"/>
      </w:pPr>
    </w:lvl>
  </w:abstractNum>
  <w:abstractNum w:abstractNumId="5" w15:restartNumberingAfterBreak="0">
    <w:nsid w:val="08BD75F1"/>
    <w:multiLevelType w:val="hybridMultilevel"/>
    <w:tmpl w:val="28849DA4"/>
    <w:lvl w:ilvl="0" w:tplc="2F6C9CB6">
      <w:start w:val="1"/>
      <w:numFmt w:val="decimal"/>
      <w:lvlText w:val="%1."/>
      <w:lvlJc w:val="left"/>
      <w:pPr>
        <w:ind w:left="1080" w:hanging="360"/>
      </w:pPr>
      <w:rPr>
        <w:rFonts w:hint="default"/>
      </w:rPr>
    </w:lvl>
    <w:lvl w:ilvl="1" w:tplc="73D06646" w:tentative="1">
      <w:start w:val="1"/>
      <w:numFmt w:val="lowerLetter"/>
      <w:lvlText w:val="%2."/>
      <w:lvlJc w:val="left"/>
      <w:pPr>
        <w:ind w:left="1800" w:hanging="360"/>
      </w:pPr>
    </w:lvl>
    <w:lvl w:ilvl="2" w:tplc="FAC600D4" w:tentative="1">
      <w:start w:val="1"/>
      <w:numFmt w:val="lowerRoman"/>
      <w:lvlText w:val="%3."/>
      <w:lvlJc w:val="right"/>
      <w:pPr>
        <w:ind w:left="2520" w:hanging="180"/>
      </w:pPr>
    </w:lvl>
    <w:lvl w:ilvl="3" w:tplc="22D246A0" w:tentative="1">
      <w:start w:val="1"/>
      <w:numFmt w:val="decimal"/>
      <w:lvlText w:val="%4."/>
      <w:lvlJc w:val="left"/>
      <w:pPr>
        <w:ind w:left="3240" w:hanging="360"/>
      </w:pPr>
    </w:lvl>
    <w:lvl w:ilvl="4" w:tplc="FAA2BC4A" w:tentative="1">
      <w:start w:val="1"/>
      <w:numFmt w:val="lowerLetter"/>
      <w:lvlText w:val="%5."/>
      <w:lvlJc w:val="left"/>
      <w:pPr>
        <w:ind w:left="3960" w:hanging="360"/>
      </w:pPr>
    </w:lvl>
    <w:lvl w:ilvl="5" w:tplc="170A3038" w:tentative="1">
      <w:start w:val="1"/>
      <w:numFmt w:val="lowerRoman"/>
      <w:lvlText w:val="%6."/>
      <w:lvlJc w:val="right"/>
      <w:pPr>
        <w:ind w:left="4680" w:hanging="180"/>
      </w:pPr>
    </w:lvl>
    <w:lvl w:ilvl="6" w:tplc="1B5602F2" w:tentative="1">
      <w:start w:val="1"/>
      <w:numFmt w:val="decimal"/>
      <w:lvlText w:val="%7."/>
      <w:lvlJc w:val="left"/>
      <w:pPr>
        <w:ind w:left="5400" w:hanging="360"/>
      </w:pPr>
    </w:lvl>
    <w:lvl w:ilvl="7" w:tplc="53AAFE1E" w:tentative="1">
      <w:start w:val="1"/>
      <w:numFmt w:val="lowerLetter"/>
      <w:lvlText w:val="%8."/>
      <w:lvlJc w:val="left"/>
      <w:pPr>
        <w:ind w:left="6120" w:hanging="360"/>
      </w:pPr>
    </w:lvl>
    <w:lvl w:ilvl="8" w:tplc="6BF8A7E8" w:tentative="1">
      <w:start w:val="1"/>
      <w:numFmt w:val="lowerRoman"/>
      <w:lvlText w:val="%9."/>
      <w:lvlJc w:val="right"/>
      <w:pPr>
        <w:ind w:left="6840" w:hanging="180"/>
      </w:pPr>
    </w:lvl>
  </w:abstractNum>
  <w:abstractNum w:abstractNumId="6" w15:restartNumberingAfterBreak="0">
    <w:nsid w:val="11215E61"/>
    <w:multiLevelType w:val="hybridMultilevel"/>
    <w:tmpl w:val="F73416C6"/>
    <w:lvl w:ilvl="0" w:tplc="365E2D5C">
      <w:start w:val="1"/>
      <w:numFmt w:val="lowerLetter"/>
      <w:lvlText w:val="%1."/>
      <w:lvlJc w:val="left"/>
      <w:pPr>
        <w:ind w:left="720" w:hanging="360"/>
      </w:pPr>
      <w:rPr>
        <w:rFonts w:hint="default"/>
      </w:rPr>
    </w:lvl>
    <w:lvl w:ilvl="1" w:tplc="A32E8C02" w:tentative="1">
      <w:start w:val="1"/>
      <w:numFmt w:val="lowerLetter"/>
      <w:lvlText w:val="%2."/>
      <w:lvlJc w:val="left"/>
      <w:pPr>
        <w:ind w:left="1440" w:hanging="360"/>
      </w:pPr>
    </w:lvl>
    <w:lvl w:ilvl="2" w:tplc="A720F37A" w:tentative="1">
      <w:start w:val="1"/>
      <w:numFmt w:val="lowerRoman"/>
      <w:lvlText w:val="%3."/>
      <w:lvlJc w:val="right"/>
      <w:pPr>
        <w:ind w:left="2160" w:hanging="180"/>
      </w:pPr>
    </w:lvl>
    <w:lvl w:ilvl="3" w:tplc="44D04FDA" w:tentative="1">
      <w:start w:val="1"/>
      <w:numFmt w:val="decimal"/>
      <w:lvlText w:val="%4."/>
      <w:lvlJc w:val="left"/>
      <w:pPr>
        <w:ind w:left="2880" w:hanging="360"/>
      </w:pPr>
    </w:lvl>
    <w:lvl w:ilvl="4" w:tplc="DF0E9C72" w:tentative="1">
      <w:start w:val="1"/>
      <w:numFmt w:val="lowerLetter"/>
      <w:lvlText w:val="%5."/>
      <w:lvlJc w:val="left"/>
      <w:pPr>
        <w:ind w:left="3600" w:hanging="360"/>
      </w:pPr>
    </w:lvl>
    <w:lvl w:ilvl="5" w:tplc="3272AB5E" w:tentative="1">
      <w:start w:val="1"/>
      <w:numFmt w:val="lowerRoman"/>
      <w:lvlText w:val="%6."/>
      <w:lvlJc w:val="right"/>
      <w:pPr>
        <w:ind w:left="4320" w:hanging="180"/>
      </w:pPr>
    </w:lvl>
    <w:lvl w:ilvl="6" w:tplc="A2621CAC" w:tentative="1">
      <w:start w:val="1"/>
      <w:numFmt w:val="decimal"/>
      <w:lvlText w:val="%7."/>
      <w:lvlJc w:val="left"/>
      <w:pPr>
        <w:ind w:left="5040" w:hanging="360"/>
      </w:pPr>
    </w:lvl>
    <w:lvl w:ilvl="7" w:tplc="4900DAE2" w:tentative="1">
      <w:start w:val="1"/>
      <w:numFmt w:val="lowerLetter"/>
      <w:lvlText w:val="%8."/>
      <w:lvlJc w:val="left"/>
      <w:pPr>
        <w:ind w:left="5760" w:hanging="360"/>
      </w:pPr>
    </w:lvl>
    <w:lvl w:ilvl="8" w:tplc="CBF02FD6" w:tentative="1">
      <w:start w:val="1"/>
      <w:numFmt w:val="lowerRoman"/>
      <w:lvlText w:val="%9."/>
      <w:lvlJc w:val="right"/>
      <w:pPr>
        <w:ind w:left="6480" w:hanging="180"/>
      </w:pPr>
    </w:lvl>
  </w:abstractNum>
  <w:abstractNum w:abstractNumId="7" w15:restartNumberingAfterBreak="0">
    <w:nsid w:val="122077AD"/>
    <w:multiLevelType w:val="hybridMultilevel"/>
    <w:tmpl w:val="E1F63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4D7097"/>
    <w:multiLevelType w:val="hybridMultilevel"/>
    <w:tmpl w:val="E1F63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E7A28"/>
    <w:multiLevelType w:val="hybridMultilevel"/>
    <w:tmpl w:val="2BACB7D8"/>
    <w:lvl w:ilvl="0" w:tplc="04090011">
      <w:start w:val="1"/>
      <w:numFmt w:val="decimal"/>
      <w:lvlText w:val="%1)"/>
      <w:lvlJc w:val="left"/>
      <w:pPr>
        <w:ind w:left="720" w:hanging="360"/>
      </w:pPr>
      <w:rPr>
        <w:rFonts w:hint="default"/>
      </w:rPr>
    </w:lvl>
    <w:lvl w:ilvl="1" w:tplc="C4DCC18C" w:tentative="1">
      <w:start w:val="1"/>
      <w:numFmt w:val="lowerLetter"/>
      <w:lvlText w:val="%2."/>
      <w:lvlJc w:val="left"/>
      <w:pPr>
        <w:ind w:left="1440" w:hanging="360"/>
      </w:pPr>
    </w:lvl>
    <w:lvl w:ilvl="2" w:tplc="A784FDB4" w:tentative="1">
      <w:start w:val="1"/>
      <w:numFmt w:val="lowerRoman"/>
      <w:lvlText w:val="%3."/>
      <w:lvlJc w:val="right"/>
      <w:pPr>
        <w:ind w:left="2160" w:hanging="180"/>
      </w:pPr>
    </w:lvl>
    <w:lvl w:ilvl="3" w:tplc="8B8272C8" w:tentative="1">
      <w:start w:val="1"/>
      <w:numFmt w:val="decimal"/>
      <w:lvlText w:val="%4."/>
      <w:lvlJc w:val="left"/>
      <w:pPr>
        <w:ind w:left="2880" w:hanging="360"/>
      </w:pPr>
    </w:lvl>
    <w:lvl w:ilvl="4" w:tplc="C9E29AF8" w:tentative="1">
      <w:start w:val="1"/>
      <w:numFmt w:val="lowerLetter"/>
      <w:lvlText w:val="%5."/>
      <w:lvlJc w:val="left"/>
      <w:pPr>
        <w:ind w:left="3600" w:hanging="360"/>
      </w:pPr>
    </w:lvl>
    <w:lvl w:ilvl="5" w:tplc="8C82C84E" w:tentative="1">
      <w:start w:val="1"/>
      <w:numFmt w:val="lowerRoman"/>
      <w:lvlText w:val="%6."/>
      <w:lvlJc w:val="right"/>
      <w:pPr>
        <w:ind w:left="4320" w:hanging="180"/>
      </w:pPr>
    </w:lvl>
    <w:lvl w:ilvl="6" w:tplc="F49E0FB6" w:tentative="1">
      <w:start w:val="1"/>
      <w:numFmt w:val="decimal"/>
      <w:lvlText w:val="%7."/>
      <w:lvlJc w:val="left"/>
      <w:pPr>
        <w:ind w:left="5040" w:hanging="360"/>
      </w:pPr>
    </w:lvl>
    <w:lvl w:ilvl="7" w:tplc="32CC47B6" w:tentative="1">
      <w:start w:val="1"/>
      <w:numFmt w:val="lowerLetter"/>
      <w:lvlText w:val="%8."/>
      <w:lvlJc w:val="left"/>
      <w:pPr>
        <w:ind w:left="5760" w:hanging="360"/>
      </w:pPr>
    </w:lvl>
    <w:lvl w:ilvl="8" w:tplc="9A10F40C" w:tentative="1">
      <w:start w:val="1"/>
      <w:numFmt w:val="lowerRoman"/>
      <w:lvlText w:val="%9."/>
      <w:lvlJc w:val="right"/>
      <w:pPr>
        <w:ind w:left="6480" w:hanging="180"/>
      </w:pPr>
    </w:lvl>
  </w:abstractNum>
  <w:abstractNum w:abstractNumId="10" w15:restartNumberingAfterBreak="0">
    <w:nsid w:val="21EE5B69"/>
    <w:multiLevelType w:val="hybridMultilevel"/>
    <w:tmpl w:val="59F461C6"/>
    <w:lvl w:ilvl="0" w:tplc="04090017">
      <w:start w:val="1"/>
      <w:numFmt w:val="lowerLetter"/>
      <w:lvlText w:val="%1)"/>
      <w:lvlJc w:val="left"/>
      <w:pPr>
        <w:ind w:left="1080" w:hanging="360"/>
      </w:pPr>
      <w:rPr>
        <w:rFonts w:hint="default"/>
      </w:rPr>
    </w:lvl>
    <w:lvl w:ilvl="1" w:tplc="5BD43D44" w:tentative="1">
      <w:start w:val="1"/>
      <w:numFmt w:val="lowerLetter"/>
      <w:lvlText w:val="%2."/>
      <w:lvlJc w:val="left"/>
      <w:pPr>
        <w:ind w:left="1800" w:hanging="360"/>
      </w:pPr>
    </w:lvl>
    <w:lvl w:ilvl="2" w:tplc="BD863FF6" w:tentative="1">
      <w:start w:val="1"/>
      <w:numFmt w:val="lowerRoman"/>
      <w:lvlText w:val="%3."/>
      <w:lvlJc w:val="right"/>
      <w:pPr>
        <w:ind w:left="2520" w:hanging="180"/>
      </w:pPr>
    </w:lvl>
    <w:lvl w:ilvl="3" w:tplc="1CCAE66C" w:tentative="1">
      <w:start w:val="1"/>
      <w:numFmt w:val="decimal"/>
      <w:lvlText w:val="%4."/>
      <w:lvlJc w:val="left"/>
      <w:pPr>
        <w:ind w:left="3240" w:hanging="360"/>
      </w:pPr>
    </w:lvl>
    <w:lvl w:ilvl="4" w:tplc="4508D2BE" w:tentative="1">
      <w:start w:val="1"/>
      <w:numFmt w:val="lowerLetter"/>
      <w:lvlText w:val="%5."/>
      <w:lvlJc w:val="left"/>
      <w:pPr>
        <w:ind w:left="3960" w:hanging="360"/>
      </w:pPr>
    </w:lvl>
    <w:lvl w:ilvl="5" w:tplc="6CE86882" w:tentative="1">
      <w:start w:val="1"/>
      <w:numFmt w:val="lowerRoman"/>
      <w:lvlText w:val="%6."/>
      <w:lvlJc w:val="right"/>
      <w:pPr>
        <w:ind w:left="4680" w:hanging="180"/>
      </w:pPr>
    </w:lvl>
    <w:lvl w:ilvl="6" w:tplc="E1A062A6" w:tentative="1">
      <w:start w:val="1"/>
      <w:numFmt w:val="decimal"/>
      <w:lvlText w:val="%7."/>
      <w:lvlJc w:val="left"/>
      <w:pPr>
        <w:ind w:left="5400" w:hanging="360"/>
      </w:pPr>
    </w:lvl>
    <w:lvl w:ilvl="7" w:tplc="EE7481E8" w:tentative="1">
      <w:start w:val="1"/>
      <w:numFmt w:val="lowerLetter"/>
      <w:lvlText w:val="%8."/>
      <w:lvlJc w:val="left"/>
      <w:pPr>
        <w:ind w:left="6120" w:hanging="360"/>
      </w:pPr>
    </w:lvl>
    <w:lvl w:ilvl="8" w:tplc="09B820C6" w:tentative="1">
      <w:start w:val="1"/>
      <w:numFmt w:val="lowerRoman"/>
      <w:lvlText w:val="%9."/>
      <w:lvlJc w:val="right"/>
      <w:pPr>
        <w:ind w:left="6840" w:hanging="180"/>
      </w:pPr>
    </w:lvl>
  </w:abstractNum>
  <w:abstractNum w:abstractNumId="11" w15:restartNumberingAfterBreak="0">
    <w:nsid w:val="44965EF6"/>
    <w:multiLevelType w:val="hybridMultilevel"/>
    <w:tmpl w:val="E1F6355C"/>
    <w:lvl w:ilvl="0" w:tplc="0409000F">
      <w:start w:val="1"/>
      <w:numFmt w:val="decimal"/>
      <w:lvlText w:val="%1."/>
      <w:lvlJc w:val="left"/>
      <w:pPr>
        <w:ind w:left="720" w:hanging="360"/>
      </w:pPr>
      <w:rPr>
        <w:rFonts w:hint="default"/>
      </w:rPr>
    </w:lvl>
    <w:lvl w:ilvl="1" w:tplc="2DF0B5F8" w:tentative="1">
      <w:start w:val="1"/>
      <w:numFmt w:val="lowerLetter"/>
      <w:lvlText w:val="%2."/>
      <w:lvlJc w:val="left"/>
      <w:pPr>
        <w:ind w:left="1440" w:hanging="360"/>
      </w:pPr>
    </w:lvl>
    <w:lvl w:ilvl="2" w:tplc="8E14FE4E" w:tentative="1">
      <w:start w:val="1"/>
      <w:numFmt w:val="lowerRoman"/>
      <w:lvlText w:val="%3."/>
      <w:lvlJc w:val="right"/>
      <w:pPr>
        <w:ind w:left="2160" w:hanging="180"/>
      </w:pPr>
    </w:lvl>
    <w:lvl w:ilvl="3" w:tplc="844A98FA" w:tentative="1">
      <w:start w:val="1"/>
      <w:numFmt w:val="decimal"/>
      <w:lvlText w:val="%4."/>
      <w:lvlJc w:val="left"/>
      <w:pPr>
        <w:ind w:left="2880" w:hanging="360"/>
      </w:pPr>
    </w:lvl>
    <w:lvl w:ilvl="4" w:tplc="53845DCC" w:tentative="1">
      <w:start w:val="1"/>
      <w:numFmt w:val="lowerLetter"/>
      <w:lvlText w:val="%5."/>
      <w:lvlJc w:val="left"/>
      <w:pPr>
        <w:ind w:left="3600" w:hanging="360"/>
      </w:pPr>
    </w:lvl>
    <w:lvl w:ilvl="5" w:tplc="F2C2B9EE" w:tentative="1">
      <w:start w:val="1"/>
      <w:numFmt w:val="lowerRoman"/>
      <w:lvlText w:val="%6."/>
      <w:lvlJc w:val="right"/>
      <w:pPr>
        <w:ind w:left="4320" w:hanging="180"/>
      </w:pPr>
    </w:lvl>
    <w:lvl w:ilvl="6" w:tplc="9554305E" w:tentative="1">
      <w:start w:val="1"/>
      <w:numFmt w:val="decimal"/>
      <w:lvlText w:val="%7."/>
      <w:lvlJc w:val="left"/>
      <w:pPr>
        <w:ind w:left="5040" w:hanging="360"/>
      </w:pPr>
    </w:lvl>
    <w:lvl w:ilvl="7" w:tplc="F0B4DE5C" w:tentative="1">
      <w:start w:val="1"/>
      <w:numFmt w:val="lowerLetter"/>
      <w:lvlText w:val="%8."/>
      <w:lvlJc w:val="left"/>
      <w:pPr>
        <w:ind w:left="5760" w:hanging="360"/>
      </w:pPr>
    </w:lvl>
    <w:lvl w:ilvl="8" w:tplc="2620DBC2" w:tentative="1">
      <w:start w:val="1"/>
      <w:numFmt w:val="lowerRoman"/>
      <w:lvlText w:val="%9."/>
      <w:lvlJc w:val="right"/>
      <w:pPr>
        <w:ind w:left="6480" w:hanging="180"/>
      </w:pPr>
    </w:lvl>
  </w:abstractNum>
  <w:abstractNum w:abstractNumId="12" w15:restartNumberingAfterBreak="0">
    <w:nsid w:val="485E7EF2"/>
    <w:multiLevelType w:val="hybridMultilevel"/>
    <w:tmpl w:val="54607B2E"/>
    <w:lvl w:ilvl="0" w:tplc="04090011">
      <w:start w:val="1"/>
      <w:numFmt w:val="decimal"/>
      <w:lvlText w:val="%1)"/>
      <w:lvlJc w:val="left"/>
      <w:pPr>
        <w:ind w:left="720" w:hanging="360"/>
      </w:pPr>
      <w:rPr>
        <w:rFonts w:hint="default"/>
      </w:rPr>
    </w:lvl>
    <w:lvl w:ilvl="1" w:tplc="62ACB932" w:tentative="1">
      <w:start w:val="1"/>
      <w:numFmt w:val="lowerLetter"/>
      <w:lvlText w:val="%2."/>
      <w:lvlJc w:val="left"/>
      <w:pPr>
        <w:ind w:left="1440" w:hanging="360"/>
      </w:pPr>
    </w:lvl>
    <w:lvl w:ilvl="2" w:tplc="5E82291E" w:tentative="1">
      <w:start w:val="1"/>
      <w:numFmt w:val="lowerRoman"/>
      <w:lvlText w:val="%3."/>
      <w:lvlJc w:val="right"/>
      <w:pPr>
        <w:ind w:left="2160" w:hanging="180"/>
      </w:pPr>
    </w:lvl>
    <w:lvl w:ilvl="3" w:tplc="CACEC904" w:tentative="1">
      <w:start w:val="1"/>
      <w:numFmt w:val="decimal"/>
      <w:lvlText w:val="%4."/>
      <w:lvlJc w:val="left"/>
      <w:pPr>
        <w:ind w:left="2880" w:hanging="360"/>
      </w:pPr>
    </w:lvl>
    <w:lvl w:ilvl="4" w:tplc="28D828D6" w:tentative="1">
      <w:start w:val="1"/>
      <w:numFmt w:val="lowerLetter"/>
      <w:lvlText w:val="%5."/>
      <w:lvlJc w:val="left"/>
      <w:pPr>
        <w:ind w:left="3600" w:hanging="360"/>
      </w:pPr>
    </w:lvl>
    <w:lvl w:ilvl="5" w:tplc="189A34F2" w:tentative="1">
      <w:start w:val="1"/>
      <w:numFmt w:val="lowerRoman"/>
      <w:lvlText w:val="%6."/>
      <w:lvlJc w:val="right"/>
      <w:pPr>
        <w:ind w:left="4320" w:hanging="180"/>
      </w:pPr>
    </w:lvl>
    <w:lvl w:ilvl="6" w:tplc="7C94D4CE" w:tentative="1">
      <w:start w:val="1"/>
      <w:numFmt w:val="decimal"/>
      <w:lvlText w:val="%7."/>
      <w:lvlJc w:val="left"/>
      <w:pPr>
        <w:ind w:left="5040" w:hanging="360"/>
      </w:pPr>
    </w:lvl>
    <w:lvl w:ilvl="7" w:tplc="6F209336" w:tentative="1">
      <w:start w:val="1"/>
      <w:numFmt w:val="lowerLetter"/>
      <w:lvlText w:val="%8."/>
      <w:lvlJc w:val="left"/>
      <w:pPr>
        <w:ind w:left="5760" w:hanging="360"/>
      </w:pPr>
    </w:lvl>
    <w:lvl w:ilvl="8" w:tplc="E6B8DB76" w:tentative="1">
      <w:start w:val="1"/>
      <w:numFmt w:val="lowerRoman"/>
      <w:lvlText w:val="%9."/>
      <w:lvlJc w:val="right"/>
      <w:pPr>
        <w:ind w:left="6480" w:hanging="180"/>
      </w:pPr>
    </w:lvl>
  </w:abstractNum>
  <w:abstractNum w:abstractNumId="13" w15:restartNumberingAfterBreak="0">
    <w:nsid w:val="491B641E"/>
    <w:multiLevelType w:val="hybridMultilevel"/>
    <w:tmpl w:val="02A84C58"/>
    <w:lvl w:ilvl="0" w:tplc="B89492CC">
      <w:start w:val="1"/>
      <w:numFmt w:val="decimal"/>
      <w:lvlText w:val="%1."/>
      <w:lvlJc w:val="left"/>
      <w:pPr>
        <w:ind w:left="720" w:hanging="360"/>
      </w:pPr>
      <w:rPr>
        <w:rFonts w:hint="default"/>
      </w:rPr>
    </w:lvl>
    <w:lvl w:ilvl="1" w:tplc="486E2AE2" w:tentative="1">
      <w:start w:val="1"/>
      <w:numFmt w:val="lowerLetter"/>
      <w:lvlText w:val="%2."/>
      <w:lvlJc w:val="left"/>
      <w:pPr>
        <w:ind w:left="1440" w:hanging="360"/>
      </w:pPr>
    </w:lvl>
    <w:lvl w:ilvl="2" w:tplc="9BE87932" w:tentative="1">
      <w:start w:val="1"/>
      <w:numFmt w:val="lowerRoman"/>
      <w:lvlText w:val="%3."/>
      <w:lvlJc w:val="right"/>
      <w:pPr>
        <w:ind w:left="2160" w:hanging="180"/>
      </w:pPr>
    </w:lvl>
    <w:lvl w:ilvl="3" w:tplc="E916B3EC" w:tentative="1">
      <w:start w:val="1"/>
      <w:numFmt w:val="decimal"/>
      <w:lvlText w:val="%4."/>
      <w:lvlJc w:val="left"/>
      <w:pPr>
        <w:ind w:left="2880" w:hanging="360"/>
      </w:pPr>
    </w:lvl>
    <w:lvl w:ilvl="4" w:tplc="F4225728" w:tentative="1">
      <w:start w:val="1"/>
      <w:numFmt w:val="lowerLetter"/>
      <w:lvlText w:val="%5."/>
      <w:lvlJc w:val="left"/>
      <w:pPr>
        <w:ind w:left="3600" w:hanging="360"/>
      </w:pPr>
    </w:lvl>
    <w:lvl w:ilvl="5" w:tplc="2D4C4366" w:tentative="1">
      <w:start w:val="1"/>
      <w:numFmt w:val="lowerRoman"/>
      <w:lvlText w:val="%6."/>
      <w:lvlJc w:val="right"/>
      <w:pPr>
        <w:ind w:left="4320" w:hanging="180"/>
      </w:pPr>
    </w:lvl>
    <w:lvl w:ilvl="6" w:tplc="F03A6962" w:tentative="1">
      <w:start w:val="1"/>
      <w:numFmt w:val="decimal"/>
      <w:lvlText w:val="%7."/>
      <w:lvlJc w:val="left"/>
      <w:pPr>
        <w:ind w:left="5040" w:hanging="360"/>
      </w:pPr>
    </w:lvl>
    <w:lvl w:ilvl="7" w:tplc="73944FAE" w:tentative="1">
      <w:start w:val="1"/>
      <w:numFmt w:val="lowerLetter"/>
      <w:lvlText w:val="%8."/>
      <w:lvlJc w:val="left"/>
      <w:pPr>
        <w:ind w:left="5760" w:hanging="360"/>
      </w:pPr>
    </w:lvl>
    <w:lvl w:ilvl="8" w:tplc="4AD65674" w:tentative="1">
      <w:start w:val="1"/>
      <w:numFmt w:val="lowerRoman"/>
      <w:lvlText w:val="%9."/>
      <w:lvlJc w:val="right"/>
      <w:pPr>
        <w:ind w:left="6480" w:hanging="180"/>
      </w:pPr>
    </w:lvl>
  </w:abstractNum>
  <w:abstractNum w:abstractNumId="14" w15:restartNumberingAfterBreak="0">
    <w:nsid w:val="4B4850A2"/>
    <w:multiLevelType w:val="hybridMultilevel"/>
    <w:tmpl w:val="050E533C"/>
    <w:lvl w:ilvl="0" w:tplc="C6E8277E">
      <w:start w:val="1"/>
      <w:numFmt w:val="decimal"/>
      <w:lvlText w:val="%1)"/>
      <w:lvlJc w:val="left"/>
      <w:pPr>
        <w:ind w:left="720" w:hanging="360"/>
      </w:pPr>
      <w:rPr>
        <w:rFonts w:hint="default"/>
      </w:rPr>
    </w:lvl>
    <w:lvl w:ilvl="1" w:tplc="666C979E" w:tentative="1">
      <w:start w:val="1"/>
      <w:numFmt w:val="lowerLetter"/>
      <w:lvlText w:val="%2."/>
      <w:lvlJc w:val="left"/>
      <w:pPr>
        <w:ind w:left="1440" w:hanging="360"/>
      </w:pPr>
    </w:lvl>
    <w:lvl w:ilvl="2" w:tplc="295C1934" w:tentative="1">
      <w:start w:val="1"/>
      <w:numFmt w:val="lowerRoman"/>
      <w:lvlText w:val="%3."/>
      <w:lvlJc w:val="right"/>
      <w:pPr>
        <w:ind w:left="2160" w:hanging="180"/>
      </w:pPr>
    </w:lvl>
    <w:lvl w:ilvl="3" w:tplc="5A2EEEC0" w:tentative="1">
      <w:start w:val="1"/>
      <w:numFmt w:val="decimal"/>
      <w:lvlText w:val="%4."/>
      <w:lvlJc w:val="left"/>
      <w:pPr>
        <w:ind w:left="2880" w:hanging="360"/>
      </w:pPr>
    </w:lvl>
    <w:lvl w:ilvl="4" w:tplc="F71EDABA" w:tentative="1">
      <w:start w:val="1"/>
      <w:numFmt w:val="lowerLetter"/>
      <w:lvlText w:val="%5."/>
      <w:lvlJc w:val="left"/>
      <w:pPr>
        <w:ind w:left="3600" w:hanging="360"/>
      </w:pPr>
    </w:lvl>
    <w:lvl w:ilvl="5" w:tplc="AC1EA67C" w:tentative="1">
      <w:start w:val="1"/>
      <w:numFmt w:val="lowerRoman"/>
      <w:lvlText w:val="%6."/>
      <w:lvlJc w:val="right"/>
      <w:pPr>
        <w:ind w:left="4320" w:hanging="180"/>
      </w:pPr>
    </w:lvl>
    <w:lvl w:ilvl="6" w:tplc="8098B840" w:tentative="1">
      <w:start w:val="1"/>
      <w:numFmt w:val="decimal"/>
      <w:lvlText w:val="%7."/>
      <w:lvlJc w:val="left"/>
      <w:pPr>
        <w:ind w:left="5040" w:hanging="360"/>
      </w:pPr>
    </w:lvl>
    <w:lvl w:ilvl="7" w:tplc="F2B0EE88" w:tentative="1">
      <w:start w:val="1"/>
      <w:numFmt w:val="lowerLetter"/>
      <w:lvlText w:val="%8."/>
      <w:lvlJc w:val="left"/>
      <w:pPr>
        <w:ind w:left="5760" w:hanging="360"/>
      </w:pPr>
    </w:lvl>
    <w:lvl w:ilvl="8" w:tplc="9D509292" w:tentative="1">
      <w:start w:val="1"/>
      <w:numFmt w:val="lowerRoman"/>
      <w:lvlText w:val="%9."/>
      <w:lvlJc w:val="right"/>
      <w:pPr>
        <w:ind w:left="6480" w:hanging="180"/>
      </w:pPr>
    </w:lvl>
  </w:abstractNum>
  <w:abstractNum w:abstractNumId="15" w15:restartNumberingAfterBreak="0">
    <w:nsid w:val="55A14782"/>
    <w:multiLevelType w:val="hybridMultilevel"/>
    <w:tmpl w:val="E1F63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8D5C6E"/>
    <w:multiLevelType w:val="hybridMultilevel"/>
    <w:tmpl w:val="EEC46598"/>
    <w:lvl w:ilvl="0" w:tplc="04090017">
      <w:start w:val="1"/>
      <w:numFmt w:val="lowerLetter"/>
      <w:lvlText w:val="%1)"/>
      <w:lvlJc w:val="left"/>
      <w:pPr>
        <w:ind w:left="1080" w:hanging="360"/>
      </w:pPr>
      <w:rPr>
        <w:rFonts w:hint="default"/>
      </w:rPr>
    </w:lvl>
    <w:lvl w:ilvl="1" w:tplc="D0CCB7C0" w:tentative="1">
      <w:start w:val="1"/>
      <w:numFmt w:val="lowerLetter"/>
      <w:lvlText w:val="%2."/>
      <w:lvlJc w:val="left"/>
      <w:pPr>
        <w:ind w:left="1800" w:hanging="360"/>
      </w:pPr>
    </w:lvl>
    <w:lvl w:ilvl="2" w:tplc="EDCC405E" w:tentative="1">
      <w:start w:val="1"/>
      <w:numFmt w:val="lowerRoman"/>
      <w:lvlText w:val="%3."/>
      <w:lvlJc w:val="right"/>
      <w:pPr>
        <w:ind w:left="2520" w:hanging="180"/>
      </w:pPr>
    </w:lvl>
    <w:lvl w:ilvl="3" w:tplc="A4B05F00" w:tentative="1">
      <w:start w:val="1"/>
      <w:numFmt w:val="decimal"/>
      <w:lvlText w:val="%4."/>
      <w:lvlJc w:val="left"/>
      <w:pPr>
        <w:ind w:left="3240" w:hanging="360"/>
      </w:pPr>
    </w:lvl>
    <w:lvl w:ilvl="4" w:tplc="199E0F16" w:tentative="1">
      <w:start w:val="1"/>
      <w:numFmt w:val="lowerLetter"/>
      <w:lvlText w:val="%5."/>
      <w:lvlJc w:val="left"/>
      <w:pPr>
        <w:ind w:left="3960" w:hanging="360"/>
      </w:pPr>
    </w:lvl>
    <w:lvl w:ilvl="5" w:tplc="279E47F2" w:tentative="1">
      <w:start w:val="1"/>
      <w:numFmt w:val="lowerRoman"/>
      <w:lvlText w:val="%6."/>
      <w:lvlJc w:val="right"/>
      <w:pPr>
        <w:ind w:left="4680" w:hanging="180"/>
      </w:pPr>
    </w:lvl>
    <w:lvl w:ilvl="6" w:tplc="6FE2C964" w:tentative="1">
      <w:start w:val="1"/>
      <w:numFmt w:val="decimal"/>
      <w:lvlText w:val="%7."/>
      <w:lvlJc w:val="left"/>
      <w:pPr>
        <w:ind w:left="5400" w:hanging="360"/>
      </w:pPr>
    </w:lvl>
    <w:lvl w:ilvl="7" w:tplc="79FEA92C" w:tentative="1">
      <w:start w:val="1"/>
      <w:numFmt w:val="lowerLetter"/>
      <w:lvlText w:val="%8."/>
      <w:lvlJc w:val="left"/>
      <w:pPr>
        <w:ind w:left="6120" w:hanging="360"/>
      </w:pPr>
    </w:lvl>
    <w:lvl w:ilvl="8" w:tplc="9F761444" w:tentative="1">
      <w:start w:val="1"/>
      <w:numFmt w:val="lowerRoman"/>
      <w:lvlText w:val="%9."/>
      <w:lvlJc w:val="right"/>
      <w:pPr>
        <w:ind w:left="6840" w:hanging="180"/>
      </w:pPr>
    </w:lvl>
  </w:abstractNum>
  <w:abstractNum w:abstractNumId="17" w15:restartNumberingAfterBreak="0">
    <w:nsid w:val="604B7544"/>
    <w:multiLevelType w:val="hybridMultilevel"/>
    <w:tmpl w:val="7070ED6A"/>
    <w:lvl w:ilvl="0" w:tplc="12BE811C">
      <w:start w:val="1"/>
      <w:numFmt w:val="decimal"/>
      <w:lvlText w:val="%1."/>
      <w:lvlJc w:val="left"/>
      <w:pPr>
        <w:ind w:left="1080" w:hanging="360"/>
      </w:pPr>
      <w:rPr>
        <w:rFonts w:hint="default"/>
      </w:rPr>
    </w:lvl>
    <w:lvl w:ilvl="1" w:tplc="82208C20" w:tentative="1">
      <w:start w:val="1"/>
      <w:numFmt w:val="lowerLetter"/>
      <w:lvlText w:val="%2."/>
      <w:lvlJc w:val="left"/>
      <w:pPr>
        <w:ind w:left="1800" w:hanging="360"/>
      </w:pPr>
    </w:lvl>
    <w:lvl w:ilvl="2" w:tplc="3FAAE4B2" w:tentative="1">
      <w:start w:val="1"/>
      <w:numFmt w:val="lowerRoman"/>
      <w:lvlText w:val="%3."/>
      <w:lvlJc w:val="right"/>
      <w:pPr>
        <w:ind w:left="2520" w:hanging="180"/>
      </w:pPr>
    </w:lvl>
    <w:lvl w:ilvl="3" w:tplc="38C4149E" w:tentative="1">
      <w:start w:val="1"/>
      <w:numFmt w:val="decimal"/>
      <w:lvlText w:val="%4."/>
      <w:lvlJc w:val="left"/>
      <w:pPr>
        <w:ind w:left="3240" w:hanging="360"/>
      </w:pPr>
    </w:lvl>
    <w:lvl w:ilvl="4" w:tplc="6DD299AA" w:tentative="1">
      <w:start w:val="1"/>
      <w:numFmt w:val="lowerLetter"/>
      <w:lvlText w:val="%5."/>
      <w:lvlJc w:val="left"/>
      <w:pPr>
        <w:ind w:left="3960" w:hanging="360"/>
      </w:pPr>
    </w:lvl>
    <w:lvl w:ilvl="5" w:tplc="8DFA59DC" w:tentative="1">
      <w:start w:val="1"/>
      <w:numFmt w:val="lowerRoman"/>
      <w:lvlText w:val="%6."/>
      <w:lvlJc w:val="right"/>
      <w:pPr>
        <w:ind w:left="4680" w:hanging="180"/>
      </w:pPr>
    </w:lvl>
    <w:lvl w:ilvl="6" w:tplc="D2C46946" w:tentative="1">
      <w:start w:val="1"/>
      <w:numFmt w:val="decimal"/>
      <w:lvlText w:val="%7."/>
      <w:lvlJc w:val="left"/>
      <w:pPr>
        <w:ind w:left="5400" w:hanging="360"/>
      </w:pPr>
    </w:lvl>
    <w:lvl w:ilvl="7" w:tplc="0A641A8A" w:tentative="1">
      <w:start w:val="1"/>
      <w:numFmt w:val="lowerLetter"/>
      <w:lvlText w:val="%8."/>
      <w:lvlJc w:val="left"/>
      <w:pPr>
        <w:ind w:left="6120" w:hanging="360"/>
      </w:pPr>
    </w:lvl>
    <w:lvl w:ilvl="8" w:tplc="98186A7E" w:tentative="1">
      <w:start w:val="1"/>
      <w:numFmt w:val="lowerRoman"/>
      <w:lvlText w:val="%9."/>
      <w:lvlJc w:val="right"/>
      <w:pPr>
        <w:ind w:left="6840" w:hanging="180"/>
      </w:pPr>
    </w:lvl>
  </w:abstractNum>
  <w:abstractNum w:abstractNumId="18" w15:restartNumberingAfterBreak="0">
    <w:nsid w:val="61A2600E"/>
    <w:multiLevelType w:val="hybridMultilevel"/>
    <w:tmpl w:val="293081A4"/>
    <w:lvl w:ilvl="0" w:tplc="3BFEE436">
      <w:start w:val="1"/>
      <w:numFmt w:val="lowerLetter"/>
      <w:lvlText w:val="%1)"/>
      <w:lvlJc w:val="left"/>
      <w:pPr>
        <w:ind w:left="1440" w:hanging="360"/>
      </w:pPr>
      <w:rPr>
        <w:rFonts w:hint="default"/>
      </w:rPr>
    </w:lvl>
    <w:lvl w:ilvl="1" w:tplc="9F1A2774" w:tentative="1">
      <w:start w:val="1"/>
      <w:numFmt w:val="lowerLetter"/>
      <w:lvlText w:val="%2."/>
      <w:lvlJc w:val="left"/>
      <w:pPr>
        <w:ind w:left="2160" w:hanging="360"/>
      </w:pPr>
    </w:lvl>
    <w:lvl w:ilvl="2" w:tplc="F13AEE26" w:tentative="1">
      <w:start w:val="1"/>
      <w:numFmt w:val="lowerRoman"/>
      <w:lvlText w:val="%3."/>
      <w:lvlJc w:val="right"/>
      <w:pPr>
        <w:ind w:left="2880" w:hanging="180"/>
      </w:pPr>
    </w:lvl>
    <w:lvl w:ilvl="3" w:tplc="C0841894" w:tentative="1">
      <w:start w:val="1"/>
      <w:numFmt w:val="decimal"/>
      <w:lvlText w:val="%4."/>
      <w:lvlJc w:val="left"/>
      <w:pPr>
        <w:ind w:left="3600" w:hanging="360"/>
      </w:pPr>
    </w:lvl>
    <w:lvl w:ilvl="4" w:tplc="33F237C0" w:tentative="1">
      <w:start w:val="1"/>
      <w:numFmt w:val="lowerLetter"/>
      <w:lvlText w:val="%5."/>
      <w:lvlJc w:val="left"/>
      <w:pPr>
        <w:ind w:left="4320" w:hanging="360"/>
      </w:pPr>
    </w:lvl>
    <w:lvl w:ilvl="5" w:tplc="0930C978" w:tentative="1">
      <w:start w:val="1"/>
      <w:numFmt w:val="lowerRoman"/>
      <w:lvlText w:val="%6."/>
      <w:lvlJc w:val="right"/>
      <w:pPr>
        <w:ind w:left="5040" w:hanging="180"/>
      </w:pPr>
    </w:lvl>
    <w:lvl w:ilvl="6" w:tplc="90E8BB5E" w:tentative="1">
      <w:start w:val="1"/>
      <w:numFmt w:val="decimal"/>
      <w:lvlText w:val="%7."/>
      <w:lvlJc w:val="left"/>
      <w:pPr>
        <w:ind w:left="5760" w:hanging="360"/>
      </w:pPr>
    </w:lvl>
    <w:lvl w:ilvl="7" w:tplc="7EA02FFC" w:tentative="1">
      <w:start w:val="1"/>
      <w:numFmt w:val="lowerLetter"/>
      <w:lvlText w:val="%8."/>
      <w:lvlJc w:val="left"/>
      <w:pPr>
        <w:ind w:left="6480" w:hanging="360"/>
      </w:pPr>
    </w:lvl>
    <w:lvl w:ilvl="8" w:tplc="55E8FC7A" w:tentative="1">
      <w:start w:val="1"/>
      <w:numFmt w:val="lowerRoman"/>
      <w:lvlText w:val="%9."/>
      <w:lvlJc w:val="right"/>
      <w:pPr>
        <w:ind w:left="7200" w:hanging="180"/>
      </w:pPr>
    </w:lvl>
  </w:abstractNum>
  <w:abstractNum w:abstractNumId="19" w15:restartNumberingAfterBreak="0">
    <w:nsid w:val="61E56A79"/>
    <w:multiLevelType w:val="hybridMultilevel"/>
    <w:tmpl w:val="28E2C4C8"/>
    <w:lvl w:ilvl="0" w:tplc="AFD4F242">
      <w:start w:val="1"/>
      <w:numFmt w:val="decimal"/>
      <w:lvlText w:val="%1."/>
      <w:lvlJc w:val="left"/>
      <w:pPr>
        <w:ind w:left="1080" w:hanging="360"/>
      </w:pPr>
      <w:rPr>
        <w:rFonts w:hint="default"/>
      </w:rPr>
    </w:lvl>
    <w:lvl w:ilvl="1" w:tplc="6AA49836" w:tentative="1">
      <w:start w:val="1"/>
      <w:numFmt w:val="lowerLetter"/>
      <w:lvlText w:val="%2."/>
      <w:lvlJc w:val="left"/>
      <w:pPr>
        <w:ind w:left="1800" w:hanging="360"/>
      </w:pPr>
    </w:lvl>
    <w:lvl w:ilvl="2" w:tplc="DDF49820" w:tentative="1">
      <w:start w:val="1"/>
      <w:numFmt w:val="lowerRoman"/>
      <w:lvlText w:val="%3."/>
      <w:lvlJc w:val="right"/>
      <w:pPr>
        <w:ind w:left="2520" w:hanging="180"/>
      </w:pPr>
    </w:lvl>
    <w:lvl w:ilvl="3" w:tplc="7576CB28" w:tentative="1">
      <w:start w:val="1"/>
      <w:numFmt w:val="decimal"/>
      <w:lvlText w:val="%4."/>
      <w:lvlJc w:val="left"/>
      <w:pPr>
        <w:ind w:left="3240" w:hanging="360"/>
      </w:pPr>
    </w:lvl>
    <w:lvl w:ilvl="4" w:tplc="70665C68" w:tentative="1">
      <w:start w:val="1"/>
      <w:numFmt w:val="lowerLetter"/>
      <w:lvlText w:val="%5."/>
      <w:lvlJc w:val="left"/>
      <w:pPr>
        <w:ind w:left="3960" w:hanging="360"/>
      </w:pPr>
    </w:lvl>
    <w:lvl w:ilvl="5" w:tplc="5A62BDD0" w:tentative="1">
      <w:start w:val="1"/>
      <w:numFmt w:val="lowerRoman"/>
      <w:lvlText w:val="%6."/>
      <w:lvlJc w:val="right"/>
      <w:pPr>
        <w:ind w:left="4680" w:hanging="180"/>
      </w:pPr>
    </w:lvl>
    <w:lvl w:ilvl="6" w:tplc="7E840EF8" w:tentative="1">
      <w:start w:val="1"/>
      <w:numFmt w:val="decimal"/>
      <w:lvlText w:val="%7."/>
      <w:lvlJc w:val="left"/>
      <w:pPr>
        <w:ind w:left="5400" w:hanging="360"/>
      </w:pPr>
    </w:lvl>
    <w:lvl w:ilvl="7" w:tplc="A7864706" w:tentative="1">
      <w:start w:val="1"/>
      <w:numFmt w:val="lowerLetter"/>
      <w:lvlText w:val="%8."/>
      <w:lvlJc w:val="left"/>
      <w:pPr>
        <w:ind w:left="6120" w:hanging="360"/>
      </w:pPr>
    </w:lvl>
    <w:lvl w:ilvl="8" w:tplc="3BBACE88" w:tentative="1">
      <w:start w:val="1"/>
      <w:numFmt w:val="lowerRoman"/>
      <w:lvlText w:val="%9."/>
      <w:lvlJc w:val="right"/>
      <w:pPr>
        <w:ind w:left="6840" w:hanging="180"/>
      </w:pPr>
    </w:lvl>
  </w:abstractNum>
  <w:abstractNum w:abstractNumId="20" w15:restartNumberingAfterBreak="0">
    <w:nsid w:val="62ED7454"/>
    <w:multiLevelType w:val="hybridMultilevel"/>
    <w:tmpl w:val="2C18EE82"/>
    <w:lvl w:ilvl="0" w:tplc="078C04A6">
      <w:start w:val="1"/>
      <w:numFmt w:val="decimal"/>
      <w:lvlText w:val="%1)"/>
      <w:lvlJc w:val="left"/>
      <w:pPr>
        <w:ind w:left="1080" w:hanging="360"/>
      </w:pPr>
      <w:rPr>
        <w:rFonts w:hint="default"/>
      </w:rPr>
    </w:lvl>
    <w:lvl w:ilvl="1" w:tplc="AD4CC2AE" w:tentative="1">
      <w:start w:val="1"/>
      <w:numFmt w:val="lowerLetter"/>
      <w:lvlText w:val="%2."/>
      <w:lvlJc w:val="left"/>
      <w:pPr>
        <w:ind w:left="1800" w:hanging="360"/>
      </w:pPr>
    </w:lvl>
    <w:lvl w:ilvl="2" w:tplc="37D4163A" w:tentative="1">
      <w:start w:val="1"/>
      <w:numFmt w:val="lowerRoman"/>
      <w:lvlText w:val="%3."/>
      <w:lvlJc w:val="right"/>
      <w:pPr>
        <w:ind w:left="2520" w:hanging="180"/>
      </w:pPr>
    </w:lvl>
    <w:lvl w:ilvl="3" w:tplc="20584E42" w:tentative="1">
      <w:start w:val="1"/>
      <w:numFmt w:val="decimal"/>
      <w:lvlText w:val="%4."/>
      <w:lvlJc w:val="left"/>
      <w:pPr>
        <w:ind w:left="3240" w:hanging="360"/>
      </w:pPr>
    </w:lvl>
    <w:lvl w:ilvl="4" w:tplc="90B613B8" w:tentative="1">
      <w:start w:val="1"/>
      <w:numFmt w:val="lowerLetter"/>
      <w:lvlText w:val="%5."/>
      <w:lvlJc w:val="left"/>
      <w:pPr>
        <w:ind w:left="3960" w:hanging="360"/>
      </w:pPr>
    </w:lvl>
    <w:lvl w:ilvl="5" w:tplc="CE64849C" w:tentative="1">
      <w:start w:val="1"/>
      <w:numFmt w:val="lowerRoman"/>
      <w:lvlText w:val="%6."/>
      <w:lvlJc w:val="right"/>
      <w:pPr>
        <w:ind w:left="4680" w:hanging="180"/>
      </w:pPr>
    </w:lvl>
    <w:lvl w:ilvl="6" w:tplc="E9F04764" w:tentative="1">
      <w:start w:val="1"/>
      <w:numFmt w:val="decimal"/>
      <w:lvlText w:val="%7."/>
      <w:lvlJc w:val="left"/>
      <w:pPr>
        <w:ind w:left="5400" w:hanging="360"/>
      </w:pPr>
    </w:lvl>
    <w:lvl w:ilvl="7" w:tplc="4A806804" w:tentative="1">
      <w:start w:val="1"/>
      <w:numFmt w:val="lowerLetter"/>
      <w:lvlText w:val="%8."/>
      <w:lvlJc w:val="left"/>
      <w:pPr>
        <w:ind w:left="6120" w:hanging="360"/>
      </w:pPr>
    </w:lvl>
    <w:lvl w:ilvl="8" w:tplc="DDEC5580" w:tentative="1">
      <w:start w:val="1"/>
      <w:numFmt w:val="lowerRoman"/>
      <w:lvlText w:val="%9."/>
      <w:lvlJc w:val="right"/>
      <w:pPr>
        <w:ind w:left="6840" w:hanging="180"/>
      </w:pPr>
    </w:lvl>
  </w:abstractNum>
  <w:abstractNum w:abstractNumId="21" w15:restartNumberingAfterBreak="0">
    <w:nsid w:val="73332FFD"/>
    <w:multiLevelType w:val="multilevel"/>
    <w:tmpl w:val="7954E894"/>
    <w:lvl w:ilvl="0">
      <w:start w:val="1"/>
      <w:numFmt w:val="decimal"/>
      <w:lvlText w:val="%1."/>
      <w:lvlJc w:val="left"/>
      <w:pPr>
        <w:ind w:left="720" w:hanging="360"/>
      </w:pPr>
      <w:rPr>
        <w:rFonts w:hint="default"/>
        <w:color w:val="1F3864" w:themeColor="accent1" w:themeShade="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893602"/>
    <w:multiLevelType w:val="hybridMultilevel"/>
    <w:tmpl w:val="159C7BCA"/>
    <w:lvl w:ilvl="0" w:tplc="E2265382">
      <w:start w:val="1"/>
      <w:numFmt w:val="decimal"/>
      <w:lvlText w:val="%1)"/>
      <w:lvlJc w:val="left"/>
      <w:pPr>
        <w:ind w:left="1080" w:hanging="360"/>
      </w:pPr>
      <w:rPr>
        <w:rFonts w:hint="default"/>
      </w:rPr>
    </w:lvl>
    <w:lvl w:ilvl="1" w:tplc="0760302C" w:tentative="1">
      <w:start w:val="1"/>
      <w:numFmt w:val="lowerLetter"/>
      <w:lvlText w:val="%2."/>
      <w:lvlJc w:val="left"/>
      <w:pPr>
        <w:ind w:left="1800" w:hanging="360"/>
      </w:pPr>
    </w:lvl>
    <w:lvl w:ilvl="2" w:tplc="82B84928" w:tentative="1">
      <w:start w:val="1"/>
      <w:numFmt w:val="lowerRoman"/>
      <w:lvlText w:val="%3."/>
      <w:lvlJc w:val="right"/>
      <w:pPr>
        <w:ind w:left="2520" w:hanging="180"/>
      </w:pPr>
    </w:lvl>
    <w:lvl w:ilvl="3" w:tplc="D96EE726" w:tentative="1">
      <w:start w:val="1"/>
      <w:numFmt w:val="decimal"/>
      <w:lvlText w:val="%4."/>
      <w:lvlJc w:val="left"/>
      <w:pPr>
        <w:ind w:left="3240" w:hanging="360"/>
      </w:pPr>
    </w:lvl>
    <w:lvl w:ilvl="4" w:tplc="518487BC" w:tentative="1">
      <w:start w:val="1"/>
      <w:numFmt w:val="lowerLetter"/>
      <w:lvlText w:val="%5."/>
      <w:lvlJc w:val="left"/>
      <w:pPr>
        <w:ind w:left="3960" w:hanging="360"/>
      </w:pPr>
    </w:lvl>
    <w:lvl w:ilvl="5" w:tplc="B92E8B98" w:tentative="1">
      <w:start w:val="1"/>
      <w:numFmt w:val="lowerRoman"/>
      <w:lvlText w:val="%6."/>
      <w:lvlJc w:val="right"/>
      <w:pPr>
        <w:ind w:left="4680" w:hanging="180"/>
      </w:pPr>
    </w:lvl>
    <w:lvl w:ilvl="6" w:tplc="B4F8FF70" w:tentative="1">
      <w:start w:val="1"/>
      <w:numFmt w:val="decimal"/>
      <w:lvlText w:val="%7."/>
      <w:lvlJc w:val="left"/>
      <w:pPr>
        <w:ind w:left="5400" w:hanging="360"/>
      </w:pPr>
    </w:lvl>
    <w:lvl w:ilvl="7" w:tplc="12080F0A" w:tentative="1">
      <w:start w:val="1"/>
      <w:numFmt w:val="lowerLetter"/>
      <w:lvlText w:val="%8."/>
      <w:lvlJc w:val="left"/>
      <w:pPr>
        <w:ind w:left="6120" w:hanging="360"/>
      </w:pPr>
    </w:lvl>
    <w:lvl w:ilvl="8" w:tplc="60FAB178" w:tentative="1">
      <w:start w:val="1"/>
      <w:numFmt w:val="lowerRoman"/>
      <w:lvlText w:val="%9."/>
      <w:lvlJc w:val="right"/>
      <w:pPr>
        <w:ind w:left="6840" w:hanging="180"/>
      </w:pPr>
    </w:lvl>
  </w:abstractNum>
  <w:abstractNum w:abstractNumId="23" w15:restartNumberingAfterBreak="0">
    <w:nsid w:val="7C510C8B"/>
    <w:multiLevelType w:val="hybridMultilevel"/>
    <w:tmpl w:val="82009BD6"/>
    <w:lvl w:ilvl="0" w:tplc="011CEF06">
      <w:start w:val="1"/>
      <w:numFmt w:val="decimal"/>
      <w:lvlText w:val="%1)"/>
      <w:lvlJc w:val="left"/>
      <w:pPr>
        <w:ind w:left="1080" w:hanging="360"/>
      </w:pPr>
      <w:rPr>
        <w:rFonts w:hint="default"/>
      </w:rPr>
    </w:lvl>
    <w:lvl w:ilvl="1" w:tplc="3EBC3D48" w:tentative="1">
      <w:start w:val="1"/>
      <w:numFmt w:val="lowerLetter"/>
      <w:lvlText w:val="%2."/>
      <w:lvlJc w:val="left"/>
      <w:pPr>
        <w:ind w:left="1800" w:hanging="360"/>
      </w:pPr>
    </w:lvl>
    <w:lvl w:ilvl="2" w:tplc="760C4F6A" w:tentative="1">
      <w:start w:val="1"/>
      <w:numFmt w:val="lowerRoman"/>
      <w:lvlText w:val="%3."/>
      <w:lvlJc w:val="right"/>
      <w:pPr>
        <w:ind w:left="2520" w:hanging="180"/>
      </w:pPr>
    </w:lvl>
    <w:lvl w:ilvl="3" w:tplc="ECE49232" w:tentative="1">
      <w:start w:val="1"/>
      <w:numFmt w:val="decimal"/>
      <w:lvlText w:val="%4."/>
      <w:lvlJc w:val="left"/>
      <w:pPr>
        <w:ind w:left="3240" w:hanging="360"/>
      </w:pPr>
    </w:lvl>
    <w:lvl w:ilvl="4" w:tplc="1368D9DC" w:tentative="1">
      <w:start w:val="1"/>
      <w:numFmt w:val="lowerLetter"/>
      <w:lvlText w:val="%5."/>
      <w:lvlJc w:val="left"/>
      <w:pPr>
        <w:ind w:left="3960" w:hanging="360"/>
      </w:pPr>
    </w:lvl>
    <w:lvl w:ilvl="5" w:tplc="69C04252" w:tentative="1">
      <w:start w:val="1"/>
      <w:numFmt w:val="lowerRoman"/>
      <w:lvlText w:val="%6."/>
      <w:lvlJc w:val="right"/>
      <w:pPr>
        <w:ind w:left="4680" w:hanging="180"/>
      </w:pPr>
    </w:lvl>
    <w:lvl w:ilvl="6" w:tplc="C66E1160" w:tentative="1">
      <w:start w:val="1"/>
      <w:numFmt w:val="decimal"/>
      <w:lvlText w:val="%7."/>
      <w:lvlJc w:val="left"/>
      <w:pPr>
        <w:ind w:left="5400" w:hanging="360"/>
      </w:pPr>
    </w:lvl>
    <w:lvl w:ilvl="7" w:tplc="08285916" w:tentative="1">
      <w:start w:val="1"/>
      <w:numFmt w:val="lowerLetter"/>
      <w:lvlText w:val="%8."/>
      <w:lvlJc w:val="left"/>
      <w:pPr>
        <w:ind w:left="6120" w:hanging="360"/>
      </w:pPr>
    </w:lvl>
    <w:lvl w:ilvl="8" w:tplc="FB44F952" w:tentative="1">
      <w:start w:val="1"/>
      <w:numFmt w:val="lowerRoman"/>
      <w:lvlText w:val="%9."/>
      <w:lvlJc w:val="right"/>
      <w:pPr>
        <w:ind w:left="6840" w:hanging="180"/>
      </w:pPr>
    </w:lvl>
  </w:abstractNum>
  <w:num w:numId="1" w16cid:durableId="968390890">
    <w:abstractNumId w:val="2"/>
  </w:num>
  <w:num w:numId="2" w16cid:durableId="1262955635">
    <w:abstractNumId w:val="6"/>
  </w:num>
  <w:num w:numId="3" w16cid:durableId="18240847">
    <w:abstractNumId w:val="3"/>
  </w:num>
  <w:num w:numId="4" w16cid:durableId="182668991">
    <w:abstractNumId w:val="1"/>
  </w:num>
  <w:num w:numId="5" w16cid:durableId="512571513">
    <w:abstractNumId w:val="18"/>
  </w:num>
  <w:num w:numId="6" w16cid:durableId="1817452309">
    <w:abstractNumId w:val="14"/>
  </w:num>
  <w:num w:numId="7" w16cid:durableId="1711026796">
    <w:abstractNumId w:val="22"/>
  </w:num>
  <w:num w:numId="8" w16cid:durableId="1016730531">
    <w:abstractNumId w:val="23"/>
  </w:num>
  <w:num w:numId="9" w16cid:durableId="1514340826">
    <w:abstractNumId w:val="20"/>
  </w:num>
  <w:num w:numId="10" w16cid:durableId="238442390">
    <w:abstractNumId w:val="0"/>
  </w:num>
  <w:num w:numId="11" w16cid:durableId="1105420892">
    <w:abstractNumId w:val="4"/>
  </w:num>
  <w:num w:numId="12" w16cid:durableId="1174880432">
    <w:abstractNumId w:val="9"/>
  </w:num>
  <w:num w:numId="13" w16cid:durableId="489713012">
    <w:abstractNumId w:val="16"/>
  </w:num>
  <w:num w:numId="14" w16cid:durableId="1802191282">
    <w:abstractNumId w:val="10"/>
  </w:num>
  <w:num w:numId="15" w16cid:durableId="395471710">
    <w:abstractNumId w:val="12"/>
  </w:num>
  <w:num w:numId="16" w16cid:durableId="670839730">
    <w:abstractNumId w:val="11"/>
  </w:num>
  <w:num w:numId="17" w16cid:durableId="801269602">
    <w:abstractNumId w:val="19"/>
  </w:num>
  <w:num w:numId="18" w16cid:durableId="123815618">
    <w:abstractNumId w:val="5"/>
  </w:num>
  <w:num w:numId="19" w16cid:durableId="1937860125">
    <w:abstractNumId w:val="13"/>
  </w:num>
  <w:num w:numId="20" w16cid:durableId="967123784">
    <w:abstractNumId w:val="17"/>
  </w:num>
  <w:num w:numId="21" w16cid:durableId="1711342691">
    <w:abstractNumId w:val="21"/>
  </w:num>
  <w:num w:numId="22" w16cid:durableId="354237976">
    <w:abstractNumId w:val="15"/>
  </w:num>
  <w:num w:numId="23" w16cid:durableId="2091148706">
    <w:abstractNumId w:val="7"/>
  </w:num>
  <w:num w:numId="24" w16cid:durableId="329138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67"/>
    <w:rsid w:val="0000440C"/>
    <w:rsid w:val="00064178"/>
    <w:rsid w:val="000651CF"/>
    <w:rsid w:val="000653A9"/>
    <w:rsid w:val="00066F45"/>
    <w:rsid w:val="00070FB5"/>
    <w:rsid w:val="000944A3"/>
    <w:rsid w:val="000B6A7B"/>
    <w:rsid w:val="000F738A"/>
    <w:rsid w:val="00105708"/>
    <w:rsid w:val="0011459D"/>
    <w:rsid w:val="00124511"/>
    <w:rsid w:val="00132510"/>
    <w:rsid w:val="00147F99"/>
    <w:rsid w:val="00183AB1"/>
    <w:rsid w:val="001B73A2"/>
    <w:rsid w:val="0020251E"/>
    <w:rsid w:val="00222BEF"/>
    <w:rsid w:val="002239D4"/>
    <w:rsid w:val="00223C37"/>
    <w:rsid w:val="00223FED"/>
    <w:rsid w:val="002475C8"/>
    <w:rsid w:val="0025473D"/>
    <w:rsid w:val="00271B08"/>
    <w:rsid w:val="00292BD0"/>
    <w:rsid w:val="002936F8"/>
    <w:rsid w:val="00295228"/>
    <w:rsid w:val="002B3B8E"/>
    <w:rsid w:val="002B3E2C"/>
    <w:rsid w:val="002C2701"/>
    <w:rsid w:val="002C68F8"/>
    <w:rsid w:val="002E6178"/>
    <w:rsid w:val="003102A2"/>
    <w:rsid w:val="00313C61"/>
    <w:rsid w:val="00315B05"/>
    <w:rsid w:val="00324504"/>
    <w:rsid w:val="00333C97"/>
    <w:rsid w:val="0034474D"/>
    <w:rsid w:val="00373397"/>
    <w:rsid w:val="003A7A45"/>
    <w:rsid w:val="003C4472"/>
    <w:rsid w:val="003C5421"/>
    <w:rsid w:val="003D1840"/>
    <w:rsid w:val="003F16BE"/>
    <w:rsid w:val="003F291C"/>
    <w:rsid w:val="003F69D6"/>
    <w:rsid w:val="0040346A"/>
    <w:rsid w:val="004152EC"/>
    <w:rsid w:val="00416746"/>
    <w:rsid w:val="00443137"/>
    <w:rsid w:val="00445AC0"/>
    <w:rsid w:val="004646F1"/>
    <w:rsid w:val="00474E65"/>
    <w:rsid w:val="004779C0"/>
    <w:rsid w:val="004A7771"/>
    <w:rsid w:val="004C0FEA"/>
    <w:rsid w:val="004D294E"/>
    <w:rsid w:val="004E1A21"/>
    <w:rsid w:val="005003B1"/>
    <w:rsid w:val="00522C67"/>
    <w:rsid w:val="0059058B"/>
    <w:rsid w:val="00600BAA"/>
    <w:rsid w:val="00606DBA"/>
    <w:rsid w:val="00614F7E"/>
    <w:rsid w:val="006179D7"/>
    <w:rsid w:val="006272B1"/>
    <w:rsid w:val="00672A94"/>
    <w:rsid w:val="00673FC3"/>
    <w:rsid w:val="00674B81"/>
    <w:rsid w:val="00676D03"/>
    <w:rsid w:val="006775FE"/>
    <w:rsid w:val="006A7EBC"/>
    <w:rsid w:val="006D7A1F"/>
    <w:rsid w:val="00731B26"/>
    <w:rsid w:val="00755058"/>
    <w:rsid w:val="00760ACB"/>
    <w:rsid w:val="0077046E"/>
    <w:rsid w:val="00771D9B"/>
    <w:rsid w:val="007909C4"/>
    <w:rsid w:val="007A12EB"/>
    <w:rsid w:val="007A5C66"/>
    <w:rsid w:val="007D252F"/>
    <w:rsid w:val="0083523B"/>
    <w:rsid w:val="00857040"/>
    <w:rsid w:val="00893429"/>
    <w:rsid w:val="00893654"/>
    <w:rsid w:val="008D37FF"/>
    <w:rsid w:val="008F378D"/>
    <w:rsid w:val="008F37A1"/>
    <w:rsid w:val="0090737A"/>
    <w:rsid w:val="00911AC4"/>
    <w:rsid w:val="009364EA"/>
    <w:rsid w:val="00947594"/>
    <w:rsid w:val="00953F54"/>
    <w:rsid w:val="009562BD"/>
    <w:rsid w:val="009D10A5"/>
    <w:rsid w:val="009D120A"/>
    <w:rsid w:val="009D1AC6"/>
    <w:rsid w:val="00A03DA0"/>
    <w:rsid w:val="00A13C32"/>
    <w:rsid w:val="00A1742D"/>
    <w:rsid w:val="00A41196"/>
    <w:rsid w:val="00A57EEC"/>
    <w:rsid w:val="00AA0639"/>
    <w:rsid w:val="00AA4EDF"/>
    <w:rsid w:val="00AB41B3"/>
    <w:rsid w:val="00B03F37"/>
    <w:rsid w:val="00B50D4A"/>
    <w:rsid w:val="00B52B44"/>
    <w:rsid w:val="00B63763"/>
    <w:rsid w:val="00B97488"/>
    <w:rsid w:val="00BA395A"/>
    <w:rsid w:val="00BB0F3F"/>
    <w:rsid w:val="00BB223D"/>
    <w:rsid w:val="00BB4053"/>
    <w:rsid w:val="00BD1032"/>
    <w:rsid w:val="00BE5B25"/>
    <w:rsid w:val="00BF5E9A"/>
    <w:rsid w:val="00C044EB"/>
    <w:rsid w:val="00C24877"/>
    <w:rsid w:val="00C5327D"/>
    <w:rsid w:val="00C5777C"/>
    <w:rsid w:val="00C7376D"/>
    <w:rsid w:val="00C756B4"/>
    <w:rsid w:val="00CC4781"/>
    <w:rsid w:val="00CE77AB"/>
    <w:rsid w:val="00CF77EF"/>
    <w:rsid w:val="00D0209D"/>
    <w:rsid w:val="00D03340"/>
    <w:rsid w:val="00D2365A"/>
    <w:rsid w:val="00D3018C"/>
    <w:rsid w:val="00D306F2"/>
    <w:rsid w:val="00D32462"/>
    <w:rsid w:val="00D36715"/>
    <w:rsid w:val="00D60A31"/>
    <w:rsid w:val="00D74428"/>
    <w:rsid w:val="00D8626E"/>
    <w:rsid w:val="00D9475C"/>
    <w:rsid w:val="00DA226D"/>
    <w:rsid w:val="00DA51B0"/>
    <w:rsid w:val="00DA69AD"/>
    <w:rsid w:val="00DB499F"/>
    <w:rsid w:val="00DD2171"/>
    <w:rsid w:val="00DE0112"/>
    <w:rsid w:val="00DF6083"/>
    <w:rsid w:val="00E14FBA"/>
    <w:rsid w:val="00E1792C"/>
    <w:rsid w:val="00E640E1"/>
    <w:rsid w:val="00E675FC"/>
    <w:rsid w:val="00E92C50"/>
    <w:rsid w:val="00E97D53"/>
    <w:rsid w:val="00EA2D74"/>
    <w:rsid w:val="00ED13F4"/>
    <w:rsid w:val="00EE0791"/>
    <w:rsid w:val="00EE66EF"/>
    <w:rsid w:val="00EF1BFC"/>
    <w:rsid w:val="00F11036"/>
    <w:rsid w:val="00F17AE9"/>
    <w:rsid w:val="00F314D8"/>
    <w:rsid w:val="00F32AAF"/>
    <w:rsid w:val="00FA79B3"/>
    <w:rsid w:val="00FB0970"/>
    <w:rsid w:val="00FF481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69A3D"/>
  <w15:docId w15:val="{84854928-5B1F-44AA-B191-A4954CBC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2EB"/>
    <w:rPr>
      <w:color w:val="0563C1" w:themeColor="hyperlink"/>
      <w:u w:val="single"/>
    </w:rPr>
  </w:style>
  <w:style w:type="character" w:customStyle="1" w:styleId="UnresolvedMention1">
    <w:name w:val="Unresolved Mention1"/>
    <w:basedOn w:val="DefaultParagraphFont"/>
    <w:uiPriority w:val="99"/>
    <w:semiHidden/>
    <w:unhideWhenUsed/>
    <w:rsid w:val="007A12EB"/>
    <w:rPr>
      <w:color w:val="605E5C"/>
      <w:shd w:val="clear" w:color="auto" w:fill="E1DFDD"/>
    </w:rPr>
  </w:style>
  <w:style w:type="paragraph" w:styleId="FootnoteText">
    <w:name w:val="footnote text"/>
    <w:basedOn w:val="Normal"/>
    <w:link w:val="FootnoteTextChar"/>
    <w:uiPriority w:val="99"/>
    <w:semiHidden/>
    <w:unhideWhenUsed/>
    <w:rsid w:val="008D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7FF"/>
    <w:rPr>
      <w:sz w:val="20"/>
      <w:szCs w:val="20"/>
    </w:rPr>
  </w:style>
  <w:style w:type="character" w:styleId="FootnoteReference">
    <w:name w:val="footnote reference"/>
    <w:basedOn w:val="DefaultParagraphFont"/>
    <w:uiPriority w:val="99"/>
    <w:semiHidden/>
    <w:unhideWhenUsed/>
    <w:rsid w:val="008D37FF"/>
    <w:rPr>
      <w:vertAlign w:val="superscript"/>
    </w:rPr>
  </w:style>
  <w:style w:type="character" w:customStyle="1" w:styleId="fontstyle01">
    <w:name w:val="fontstyle01"/>
    <w:basedOn w:val="DefaultParagraphFont"/>
    <w:rsid w:val="003C5421"/>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E14FBA"/>
    <w:pPr>
      <w:ind w:left="720"/>
      <w:contextualSpacing/>
    </w:pPr>
  </w:style>
  <w:style w:type="character" w:styleId="UnresolvedMention">
    <w:name w:val="Unresolved Mention"/>
    <w:basedOn w:val="DefaultParagraphFont"/>
    <w:uiPriority w:val="99"/>
    <w:rsid w:val="00D2365A"/>
    <w:rPr>
      <w:color w:val="605E5C"/>
      <w:shd w:val="clear" w:color="auto" w:fill="E1DFDD"/>
    </w:rPr>
  </w:style>
  <w:style w:type="character" w:styleId="FollowedHyperlink">
    <w:name w:val="FollowedHyperlink"/>
    <w:basedOn w:val="DefaultParagraphFont"/>
    <w:uiPriority w:val="99"/>
    <w:semiHidden/>
    <w:unhideWhenUsed/>
    <w:rsid w:val="00223C37"/>
    <w:rPr>
      <w:color w:val="954F72" w:themeColor="followedHyperlink"/>
      <w:u w:val="single"/>
    </w:rPr>
  </w:style>
  <w:style w:type="table" w:styleId="TableGrid">
    <w:name w:val="Table Grid"/>
    <w:basedOn w:val="TableNormal"/>
    <w:uiPriority w:val="39"/>
    <w:rsid w:val="00F31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410081@students.uii.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lopos.com/video-rekaman-cctv-di-studio-bioskop-masih-berani-macam-macam-100728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iana.com/linggaaryo7185/61d2d5051667175c7d56df22/layanan-streaming-legal-dan-ilegal-dimasa-pande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bcindonesia.com/tech/20200328114329-37-148145/situs-streaming-film-buat-nonton-gratisan-saat-di-rumah-sa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54101304@uii.ac.id"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olopos.com/video-rekaman-cctv-di-studio-bioskop-masih-berani-macam-macam-1007288" TargetMode="External"/><Relationship Id="rId2" Type="http://schemas.openxmlformats.org/officeDocument/2006/relationships/hyperlink" Target="https://www.kompasiana.com/linggaaryo7185/61d2d5051667175c7d56df22/layanan-streaming-legal-dan-ilegal-dimasa-pandemi" TargetMode="External"/><Relationship Id="rId1" Type="http://schemas.openxmlformats.org/officeDocument/2006/relationships/hyperlink" Target="https://www.cnbcindonesia.com/tech/20200328114329-37-148145/situs-streaming-film-buat-nonton-gratisan-saat-di-rumah-s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1B3A-4EC8-4866-A03B-3A999103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6173</Words>
  <Characters>35189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[Kota Kediri] - fajar kusumoningrad - SD Plus Rahmat Kota Kediri</dc:creator>
  <cp:lastModifiedBy>Indah Parmitasari, SH.,MH</cp:lastModifiedBy>
  <cp:revision>8</cp:revision>
  <cp:lastPrinted>2022-06-01T09:55:00Z</cp:lastPrinted>
  <dcterms:created xsi:type="dcterms:W3CDTF">2022-06-01T09:55:00Z</dcterms:created>
  <dcterms:modified xsi:type="dcterms:W3CDTF">2022-06-02T09:00:00Z</dcterms:modified>
</cp:coreProperties>
</file>